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C1DBE" w14:textId="4B146BB8" w:rsidR="00AD5237" w:rsidRPr="0052548E" w:rsidRDefault="00AD5237" w:rsidP="00AD5237">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t>R1-</w:t>
      </w:r>
      <w:r w:rsidR="00025647" w:rsidRPr="00025647">
        <w:t xml:space="preserve"> </w:t>
      </w:r>
      <w:r w:rsidR="00025647" w:rsidRPr="00025647">
        <w:rPr>
          <w:rFonts w:ascii="Arial" w:hAnsi="Arial" w:cs="Arial"/>
          <w:b/>
          <w:bCs/>
          <w:sz w:val="28"/>
        </w:rPr>
        <w:t>2107874</w:t>
      </w:r>
    </w:p>
    <w:p w14:paraId="533DE5E7" w14:textId="77777777" w:rsidR="00AD5237" w:rsidRPr="00E91FF3" w:rsidRDefault="00AD5237" w:rsidP="00AD5237">
      <w:pPr>
        <w:tabs>
          <w:tab w:val="center" w:pos="4536"/>
          <w:tab w:val="right" w:pos="9072"/>
        </w:tabs>
        <w:rPr>
          <w:rFonts w:ascii="Arial" w:eastAsia="ＭＳ 明朝" w:hAnsi="Arial" w:cs="Arial"/>
          <w:b/>
          <w:bCs/>
          <w:sz w:val="28"/>
        </w:rPr>
      </w:pPr>
      <w:r>
        <w:rPr>
          <w:rFonts w:ascii="Arial" w:eastAsia="ＭＳ 明朝" w:hAnsi="Arial" w:cs="Arial"/>
          <w:b/>
          <w:bCs/>
          <w:sz w:val="28"/>
        </w:rPr>
        <w:t>e-Meeting, August 16</w:t>
      </w:r>
      <w:r w:rsidRPr="00B552FA">
        <w:rPr>
          <w:rFonts w:ascii="Arial" w:eastAsia="ＭＳ 明朝" w:hAnsi="Arial" w:cs="Arial"/>
          <w:b/>
          <w:bCs/>
          <w:sz w:val="28"/>
          <w:vertAlign w:val="superscript"/>
        </w:rPr>
        <w:t>th</w:t>
      </w:r>
      <w:r>
        <w:rPr>
          <w:rFonts w:ascii="Arial" w:eastAsia="ＭＳ 明朝" w:hAnsi="Arial" w:cs="Arial"/>
          <w:b/>
          <w:bCs/>
          <w:sz w:val="28"/>
        </w:rPr>
        <w:t xml:space="preserve"> – 27</w:t>
      </w:r>
      <w:r w:rsidRPr="00B552FA">
        <w:rPr>
          <w:rFonts w:ascii="Arial" w:eastAsia="ＭＳ 明朝" w:hAnsi="Arial" w:cs="Arial"/>
          <w:b/>
          <w:bCs/>
          <w:sz w:val="28"/>
          <w:vertAlign w:val="superscript"/>
        </w:rPr>
        <w:t>th</w:t>
      </w:r>
      <w:r>
        <w:rPr>
          <w:rFonts w:ascii="Arial" w:eastAsia="ＭＳ 明朝" w:hAnsi="Arial" w:cs="Arial"/>
          <w:b/>
          <w:bCs/>
          <w:sz w:val="28"/>
        </w:rPr>
        <w:t>, 2021</w:t>
      </w:r>
    </w:p>
    <w:p w14:paraId="07210D9E" w14:textId="77777777" w:rsidR="003F1BAF" w:rsidRPr="00B62D4B"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EEBB242" w:rsidR="00900DAE" w:rsidRPr="00C40295" w:rsidRDefault="00D02352" w:rsidP="00D02352">
      <w:pPr>
        <w:pStyle w:val="a8"/>
        <w:ind w:left="1800" w:hanging="1800"/>
        <w:rPr>
          <w:sz w:val="24"/>
          <w:lang w:eastAsia="ja-JP"/>
        </w:rPr>
      </w:pPr>
      <w:r w:rsidRPr="00034B54">
        <w:rPr>
          <w:sz w:val="24"/>
          <w:lang w:val="en-US"/>
        </w:rPr>
        <w:t>Title:</w:t>
      </w:r>
      <w:r w:rsidR="00DB782C" w:rsidRPr="00034B54">
        <w:rPr>
          <w:sz w:val="24"/>
          <w:lang w:val="en-US"/>
        </w:rPr>
        <w:tab/>
      </w:r>
      <w:r w:rsidR="00C40295" w:rsidRPr="00C40295">
        <w:rPr>
          <w:sz w:val="24"/>
          <w:lang w:val="en-US"/>
        </w:rPr>
        <w:t>Joint channel estimation for PUSCH</w:t>
      </w:r>
    </w:p>
    <w:p w14:paraId="33948831" w14:textId="4AA5C534"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DB7C55" w:rsidRPr="00DB7C55">
        <w:rPr>
          <w:sz w:val="24"/>
          <w:lang w:val="en-US"/>
        </w:rPr>
        <w:t>8.8.1</w:t>
      </w:r>
      <w:r w:rsidR="00512985">
        <w:rPr>
          <w:sz w:val="24"/>
          <w:lang w:val="en-US"/>
        </w:rPr>
        <w:t>.</w:t>
      </w:r>
      <w:r w:rsidR="00C40295">
        <w:rPr>
          <w:sz w:val="24"/>
          <w:lang w:val="en-US"/>
        </w:rPr>
        <w:t>3</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4EC3550F" w14:textId="77777777" w:rsidR="0016183E" w:rsidRDefault="001D2A61" w:rsidP="008C057D">
      <w:pPr>
        <w:pStyle w:val="1"/>
        <w:numPr>
          <w:ilvl w:val="0"/>
          <w:numId w:val="6"/>
        </w:numPr>
        <w:tabs>
          <w:tab w:val="num" w:pos="425"/>
        </w:tabs>
        <w:spacing w:before="180" w:after="120"/>
        <w:ind w:left="0" w:firstLine="0"/>
        <w:jc w:val="both"/>
        <w:rPr>
          <w:rFonts w:eastAsia="ＭＳ 明朝"/>
          <w:b/>
          <w:bCs/>
          <w:szCs w:val="24"/>
          <w:lang w:val="en-US"/>
        </w:rPr>
      </w:pPr>
      <w:r w:rsidRPr="0016183E">
        <w:rPr>
          <w:rFonts w:eastAsia="ＭＳ 明朝" w:hint="eastAsia"/>
          <w:b/>
          <w:bCs/>
          <w:szCs w:val="24"/>
          <w:lang w:val="en-US"/>
        </w:rPr>
        <w:t>Introduction</w:t>
      </w:r>
    </w:p>
    <w:p w14:paraId="40F32187" w14:textId="7084BA43" w:rsidR="00AA0F9B" w:rsidRPr="00AA0F9B" w:rsidRDefault="00AA0F9B" w:rsidP="00AA0F9B">
      <w:pPr>
        <w:rPr>
          <w:sz w:val="22"/>
          <w:szCs w:val="22"/>
          <w:lang w:val="en-US"/>
        </w:rPr>
      </w:pPr>
      <w:r w:rsidRPr="00AA0F9B">
        <w:rPr>
          <w:sz w:val="22"/>
          <w:szCs w:val="22"/>
          <w:lang w:val="en-US"/>
        </w:rPr>
        <w:t>At RAN1#10</w:t>
      </w:r>
      <w:r w:rsidR="00AC61D6">
        <w:rPr>
          <w:sz w:val="22"/>
          <w:szCs w:val="22"/>
          <w:lang w:val="en-US"/>
        </w:rPr>
        <w:t>5</w:t>
      </w:r>
      <w:r w:rsidRPr="00AA0F9B">
        <w:rPr>
          <w:sz w:val="22"/>
          <w:szCs w:val="22"/>
          <w:lang w:val="en-US"/>
        </w:rPr>
        <w:t xml:space="preserve">-e </w:t>
      </w:r>
      <w:r w:rsidR="00C57F67">
        <w:rPr>
          <w:sz w:val="22"/>
          <w:szCs w:val="22"/>
          <w:lang w:val="en-US"/>
        </w:rPr>
        <w:t xml:space="preserve">and </w:t>
      </w:r>
      <w:r w:rsidR="00C57F67" w:rsidRPr="00AA0F9B">
        <w:rPr>
          <w:sz w:val="22"/>
          <w:szCs w:val="22"/>
          <w:lang w:val="en-US"/>
        </w:rPr>
        <w:t>RAN1#104</w:t>
      </w:r>
      <w:r w:rsidR="00C57F67">
        <w:rPr>
          <w:sz w:val="22"/>
          <w:szCs w:val="22"/>
          <w:lang w:val="en-US"/>
        </w:rPr>
        <w:t>bis</w:t>
      </w:r>
      <w:r w:rsidR="00C57F67" w:rsidRPr="00AA0F9B">
        <w:rPr>
          <w:sz w:val="22"/>
          <w:szCs w:val="22"/>
          <w:lang w:val="en-US"/>
        </w:rPr>
        <w:t xml:space="preserve">-e </w:t>
      </w:r>
      <w:r w:rsidRPr="00AA0F9B">
        <w:rPr>
          <w:sz w:val="22"/>
          <w:szCs w:val="22"/>
          <w:lang w:val="en-US"/>
        </w:rPr>
        <w:t>meeting, the following agreements were made regarding joint channel estimation for PUSCH on “NR coverage enhancements” [1]</w:t>
      </w:r>
      <w:r w:rsidR="00C57F67">
        <w:rPr>
          <w:sz w:val="22"/>
          <w:szCs w:val="22"/>
          <w:lang w:val="en-US"/>
        </w:rPr>
        <w:t>[2]</w:t>
      </w:r>
      <w:r w:rsidRPr="00AA0F9B">
        <w:rPr>
          <w:sz w:val="22"/>
          <w:szCs w:val="22"/>
          <w:lang w:val="en-US"/>
        </w:rPr>
        <w:t>.</w:t>
      </w:r>
    </w:p>
    <w:p w14:paraId="0268CB1A" w14:textId="77777777" w:rsidR="007E2D01" w:rsidRPr="003F4DC4" w:rsidRDefault="007E2D01" w:rsidP="007E2D01">
      <w:pPr>
        <w:rPr>
          <w:sz w:val="22"/>
          <w:szCs w:val="22"/>
          <w:lang w:val="en-US"/>
        </w:rPr>
      </w:pPr>
    </w:p>
    <w:tbl>
      <w:tblPr>
        <w:tblStyle w:val="aff4"/>
        <w:tblW w:w="0" w:type="auto"/>
        <w:jc w:val="center"/>
        <w:tblLook w:val="04A0" w:firstRow="1" w:lastRow="0" w:firstColumn="1" w:lastColumn="0" w:noHBand="0" w:noVBand="1"/>
      </w:tblPr>
      <w:tblGrid>
        <w:gridCol w:w="9962"/>
      </w:tblGrid>
      <w:tr w:rsidR="007E2D01" w:rsidRPr="00A31D60" w14:paraId="49D5A62C" w14:textId="77777777" w:rsidTr="000E61D5">
        <w:trPr>
          <w:trHeight w:val="5802"/>
          <w:jc w:val="center"/>
        </w:trPr>
        <w:tc>
          <w:tcPr>
            <w:tcW w:w="9962" w:type="dxa"/>
          </w:tcPr>
          <w:p w14:paraId="1B7F2D75" w14:textId="78FF9593" w:rsidR="00C9738F" w:rsidRPr="00C9738F" w:rsidRDefault="00C9738F" w:rsidP="00C9738F">
            <w:pPr>
              <w:spacing w:afterLines="50" w:after="120"/>
              <w:jc w:val="both"/>
              <w:rPr>
                <w:rFonts w:eastAsia="SimSun"/>
                <w:bCs/>
                <w:sz w:val="21"/>
                <w:szCs w:val="21"/>
                <w:u w:val="single"/>
                <w:lang w:eastAsia="zh-CN"/>
              </w:rPr>
            </w:pPr>
            <w:r w:rsidRPr="00C9738F">
              <w:rPr>
                <w:rFonts w:eastAsia="SimSun"/>
                <w:bCs/>
                <w:sz w:val="21"/>
                <w:szCs w:val="21"/>
                <w:u w:val="single"/>
                <w:lang w:eastAsia="zh-CN"/>
              </w:rPr>
              <w:t>Agreements:</w:t>
            </w:r>
          </w:p>
          <w:p w14:paraId="500D2514" w14:textId="77777777" w:rsidR="00AC61D6" w:rsidRPr="00AC61D6" w:rsidRDefault="00AC61D6" w:rsidP="00AC61D6">
            <w:pPr>
              <w:pStyle w:val="aff6"/>
              <w:numPr>
                <w:ilvl w:val="0"/>
                <w:numId w:val="32"/>
              </w:numPr>
              <w:spacing w:afterLines="50" w:after="120"/>
              <w:ind w:leftChars="0"/>
              <w:jc w:val="both"/>
              <w:rPr>
                <w:rFonts w:eastAsia="SimSun"/>
                <w:bCs/>
                <w:sz w:val="21"/>
                <w:szCs w:val="21"/>
                <w:lang w:eastAsia="zh-CN"/>
              </w:rPr>
            </w:pPr>
            <w:r w:rsidRPr="00AC61D6">
              <w:rPr>
                <w:rFonts w:eastAsia="SimSun"/>
                <w:bCs/>
                <w:sz w:val="21"/>
                <w:szCs w:val="21"/>
                <w:lang w:eastAsia="zh-CN"/>
              </w:rPr>
              <w:t xml:space="preserve">Definition of the maximum duration: a maximum time duration during which UE </w:t>
            </w:r>
            <w:proofErr w:type="gramStart"/>
            <w:r w:rsidRPr="00AC61D6">
              <w:rPr>
                <w:rFonts w:eastAsia="SimSun"/>
                <w:bCs/>
                <w:sz w:val="21"/>
                <w:szCs w:val="21"/>
                <w:lang w:eastAsia="zh-CN"/>
              </w:rPr>
              <w:t>is able to</w:t>
            </w:r>
            <w:proofErr w:type="gramEnd"/>
            <w:r w:rsidRPr="00AC61D6">
              <w:rPr>
                <w:rFonts w:eastAsia="SimSun"/>
                <w:bCs/>
                <w:sz w:val="21"/>
                <w:szCs w:val="21"/>
                <w:lang w:eastAsia="zh-CN"/>
              </w:rPr>
              <w:t xml:space="preserve"> maintain power consistency and phase continuity subject to power consistency and phase continuity requirements. </w:t>
            </w:r>
          </w:p>
          <w:p w14:paraId="235448E8" w14:textId="77777777" w:rsidR="00AC61D6" w:rsidRPr="00AC61D6" w:rsidRDefault="00AC61D6" w:rsidP="00AC61D6">
            <w:pPr>
              <w:pStyle w:val="aff6"/>
              <w:numPr>
                <w:ilvl w:val="1"/>
                <w:numId w:val="32"/>
              </w:numPr>
              <w:spacing w:afterLines="50" w:after="120"/>
              <w:ind w:leftChars="0"/>
              <w:jc w:val="both"/>
              <w:rPr>
                <w:rFonts w:eastAsia="SimSun"/>
                <w:bCs/>
                <w:sz w:val="21"/>
                <w:szCs w:val="21"/>
                <w:lang w:eastAsia="zh-CN"/>
              </w:rPr>
            </w:pPr>
            <w:r w:rsidRPr="00AC61D6">
              <w:rPr>
                <w:rFonts w:eastAsia="SimSun"/>
                <w:bCs/>
                <w:sz w:val="21"/>
                <w:szCs w:val="21"/>
                <w:lang w:eastAsia="zh-CN"/>
              </w:rPr>
              <w:t xml:space="preserve">FFS </w:t>
            </w:r>
            <w:proofErr w:type="gramStart"/>
            <w:r w:rsidRPr="00AC61D6">
              <w:rPr>
                <w:rFonts w:eastAsia="SimSun"/>
                <w:bCs/>
                <w:sz w:val="21"/>
                <w:szCs w:val="21"/>
                <w:lang w:eastAsia="zh-CN"/>
              </w:rPr>
              <w:t>whether or not</w:t>
            </w:r>
            <w:proofErr w:type="gramEnd"/>
            <w:r w:rsidRPr="00AC61D6">
              <w:rPr>
                <w:rFonts w:eastAsia="SimSun"/>
                <w:bCs/>
                <w:sz w:val="21"/>
                <w:szCs w:val="21"/>
                <w:lang w:eastAsia="zh-CN"/>
              </w:rPr>
              <w:t xml:space="preserve"> such a definition is necessary for RAN1 specifications.</w:t>
            </w:r>
          </w:p>
          <w:p w14:paraId="737DC18C" w14:textId="77777777" w:rsidR="00AC61D6" w:rsidRPr="00AC61D6" w:rsidRDefault="00AC61D6" w:rsidP="00AC61D6">
            <w:pPr>
              <w:pStyle w:val="aff6"/>
              <w:numPr>
                <w:ilvl w:val="2"/>
                <w:numId w:val="32"/>
              </w:numPr>
              <w:spacing w:afterLines="50" w:after="120"/>
              <w:ind w:leftChars="0"/>
              <w:jc w:val="both"/>
              <w:rPr>
                <w:rFonts w:eastAsia="SimSun"/>
                <w:bCs/>
                <w:sz w:val="21"/>
                <w:szCs w:val="21"/>
                <w:lang w:eastAsia="zh-CN"/>
              </w:rPr>
            </w:pPr>
            <w:r w:rsidRPr="00AC61D6">
              <w:rPr>
                <w:rFonts w:eastAsia="SimSun"/>
                <w:bCs/>
                <w:sz w:val="21"/>
                <w:szCs w:val="21"/>
                <w:lang w:eastAsia="zh-CN"/>
              </w:rPr>
              <w:t>Note: whether such a definition is to be specified in RAN4 specifications is up to RAN4.</w:t>
            </w:r>
          </w:p>
          <w:p w14:paraId="3A770CD3" w14:textId="77777777" w:rsidR="00AC61D6" w:rsidRPr="00AC61D6" w:rsidRDefault="00AC61D6" w:rsidP="00AC61D6">
            <w:pPr>
              <w:pStyle w:val="aff6"/>
              <w:numPr>
                <w:ilvl w:val="1"/>
                <w:numId w:val="32"/>
              </w:numPr>
              <w:spacing w:afterLines="50" w:after="120"/>
              <w:ind w:leftChars="0"/>
              <w:jc w:val="both"/>
              <w:rPr>
                <w:rFonts w:eastAsia="SimSun"/>
                <w:bCs/>
                <w:sz w:val="21"/>
                <w:szCs w:val="21"/>
                <w:lang w:eastAsia="zh-CN"/>
              </w:rPr>
            </w:pPr>
            <w:r w:rsidRPr="00AC61D6">
              <w:rPr>
                <w:rFonts w:eastAsia="SimSun"/>
                <w:bCs/>
                <w:sz w:val="21"/>
                <w:szCs w:val="21"/>
                <w:lang w:eastAsia="zh-CN"/>
              </w:rPr>
              <w:t>FFS the maximum duration may be reported by UE.</w:t>
            </w:r>
          </w:p>
          <w:p w14:paraId="0433C2F6" w14:textId="77777777" w:rsidR="00AC61D6" w:rsidRPr="00AC61D6" w:rsidRDefault="00AC61D6" w:rsidP="00AC61D6">
            <w:pPr>
              <w:pStyle w:val="aff6"/>
              <w:numPr>
                <w:ilvl w:val="0"/>
                <w:numId w:val="32"/>
              </w:numPr>
              <w:spacing w:afterLines="50" w:after="120"/>
              <w:ind w:leftChars="0"/>
              <w:jc w:val="both"/>
              <w:rPr>
                <w:rFonts w:eastAsia="SimSun"/>
                <w:bCs/>
                <w:sz w:val="21"/>
                <w:szCs w:val="21"/>
                <w:lang w:eastAsia="zh-CN"/>
              </w:rPr>
            </w:pPr>
            <w:r w:rsidRPr="00AC61D6">
              <w:rPr>
                <w:rFonts w:eastAsia="SimSun"/>
                <w:bCs/>
                <w:sz w:val="21"/>
                <w:szCs w:val="21"/>
                <w:lang w:eastAsia="zh-CN"/>
              </w:rPr>
              <w:t>Note: it is understood that for a UE, the maximum duration is no less than the time domain window duration</w:t>
            </w:r>
          </w:p>
          <w:p w14:paraId="3A5C41BB" w14:textId="2736C770" w:rsidR="00C9738F" w:rsidRPr="00C9738F" w:rsidRDefault="00C9738F" w:rsidP="00C9738F">
            <w:pPr>
              <w:spacing w:afterLines="50" w:after="120"/>
              <w:jc w:val="both"/>
              <w:rPr>
                <w:rFonts w:eastAsia="SimSun"/>
                <w:bCs/>
                <w:sz w:val="21"/>
                <w:szCs w:val="21"/>
                <w:u w:val="single"/>
                <w:lang w:eastAsia="zh-CN"/>
              </w:rPr>
            </w:pPr>
            <w:r w:rsidRPr="00C9738F">
              <w:rPr>
                <w:rFonts w:eastAsia="SimSun"/>
                <w:bCs/>
                <w:sz w:val="21"/>
                <w:szCs w:val="21"/>
                <w:u w:val="single"/>
                <w:lang w:eastAsia="zh-CN"/>
              </w:rPr>
              <w:t>Agreements:</w:t>
            </w:r>
          </w:p>
          <w:p w14:paraId="2C2BD4C6" w14:textId="77777777" w:rsidR="00AC61D6" w:rsidRPr="00AC61D6" w:rsidRDefault="00AC61D6" w:rsidP="00AC61D6">
            <w:pPr>
              <w:pStyle w:val="aff6"/>
              <w:numPr>
                <w:ilvl w:val="0"/>
                <w:numId w:val="32"/>
              </w:numPr>
              <w:spacing w:afterLines="50" w:after="120"/>
              <w:ind w:leftChars="0"/>
              <w:jc w:val="both"/>
              <w:rPr>
                <w:rFonts w:eastAsia="SimSun"/>
                <w:bCs/>
                <w:sz w:val="21"/>
                <w:szCs w:val="21"/>
                <w:lang w:eastAsia="zh-CN"/>
              </w:rPr>
            </w:pPr>
            <w:r w:rsidRPr="00AC61D6">
              <w:rPr>
                <w:rFonts w:eastAsia="SimSun"/>
                <w:bCs/>
                <w:sz w:val="21"/>
                <w:szCs w:val="21"/>
                <w:lang w:eastAsia="zh-CN"/>
              </w:rPr>
              <w:t xml:space="preserve">Joint channel estimation for PUSCH transmissions is enabled or disabled via RRC configuration for a </w:t>
            </w:r>
            <w:proofErr w:type="gramStart"/>
            <w:r w:rsidRPr="00AC61D6">
              <w:rPr>
                <w:rFonts w:eastAsia="SimSun"/>
                <w:bCs/>
                <w:sz w:val="21"/>
                <w:szCs w:val="21"/>
                <w:lang w:eastAsia="zh-CN"/>
              </w:rPr>
              <w:t>UE</w:t>
            </w:r>
            <w:proofErr w:type="gramEnd"/>
          </w:p>
          <w:p w14:paraId="288E6CFF" w14:textId="77777777" w:rsidR="00AC61D6" w:rsidRPr="00AC61D6" w:rsidRDefault="00AC61D6" w:rsidP="00AC61D6">
            <w:pPr>
              <w:pStyle w:val="aff6"/>
              <w:numPr>
                <w:ilvl w:val="1"/>
                <w:numId w:val="32"/>
              </w:numPr>
              <w:spacing w:afterLines="50" w:after="120"/>
              <w:ind w:leftChars="0"/>
              <w:jc w:val="both"/>
              <w:rPr>
                <w:rFonts w:eastAsia="SimSun"/>
                <w:bCs/>
                <w:sz w:val="21"/>
                <w:szCs w:val="21"/>
                <w:lang w:eastAsia="zh-CN"/>
              </w:rPr>
            </w:pPr>
            <w:r w:rsidRPr="00AC61D6">
              <w:rPr>
                <w:rFonts w:eastAsia="SimSun"/>
                <w:bCs/>
                <w:sz w:val="21"/>
                <w:szCs w:val="21"/>
                <w:lang w:eastAsia="zh-CN"/>
              </w:rPr>
              <w:t xml:space="preserve">FFS: whether additional dynamic </w:t>
            </w:r>
            <w:proofErr w:type="spellStart"/>
            <w:r w:rsidRPr="00AC61D6">
              <w:rPr>
                <w:rFonts w:eastAsia="SimSun"/>
                <w:bCs/>
                <w:sz w:val="21"/>
                <w:szCs w:val="21"/>
                <w:lang w:eastAsia="zh-CN"/>
              </w:rPr>
              <w:t>signaling</w:t>
            </w:r>
            <w:proofErr w:type="spellEnd"/>
            <w:r w:rsidRPr="00AC61D6">
              <w:rPr>
                <w:rFonts w:eastAsia="SimSun"/>
                <w:bCs/>
                <w:sz w:val="21"/>
                <w:szCs w:val="21"/>
                <w:lang w:eastAsia="zh-CN"/>
              </w:rPr>
              <w:t xml:space="preserve"> is needed to enable/disable joint channel estimation for PUSCH transmissions</w:t>
            </w:r>
          </w:p>
          <w:p w14:paraId="7AF84DE5" w14:textId="77777777" w:rsidR="00AC61D6" w:rsidRPr="00AC61D6" w:rsidRDefault="00AC61D6" w:rsidP="00AC61D6">
            <w:pPr>
              <w:pStyle w:val="aff6"/>
              <w:numPr>
                <w:ilvl w:val="1"/>
                <w:numId w:val="32"/>
              </w:numPr>
              <w:spacing w:afterLines="50" w:after="120"/>
              <w:ind w:leftChars="0"/>
              <w:jc w:val="both"/>
              <w:rPr>
                <w:rFonts w:eastAsia="SimSun"/>
                <w:bCs/>
                <w:sz w:val="21"/>
                <w:szCs w:val="21"/>
                <w:lang w:eastAsia="zh-CN"/>
              </w:rPr>
            </w:pPr>
            <w:r w:rsidRPr="00AC61D6">
              <w:rPr>
                <w:rFonts w:eastAsia="SimSun"/>
                <w:bCs/>
                <w:sz w:val="21"/>
                <w:szCs w:val="21"/>
                <w:lang w:eastAsia="zh-CN"/>
              </w:rPr>
              <w:t>Note: the enabling of such a feature is subject to certain prerequisites</w:t>
            </w:r>
          </w:p>
          <w:p w14:paraId="22D15389" w14:textId="77777777" w:rsidR="00AC61D6" w:rsidRPr="00AC61D6" w:rsidRDefault="00AC61D6" w:rsidP="00AC61D6">
            <w:pPr>
              <w:pStyle w:val="aff6"/>
              <w:numPr>
                <w:ilvl w:val="1"/>
                <w:numId w:val="32"/>
              </w:numPr>
              <w:spacing w:afterLines="50" w:after="120"/>
              <w:ind w:leftChars="0"/>
              <w:jc w:val="both"/>
              <w:rPr>
                <w:rFonts w:eastAsia="SimSun"/>
                <w:bCs/>
                <w:sz w:val="21"/>
                <w:szCs w:val="21"/>
                <w:lang w:eastAsia="zh-CN"/>
              </w:rPr>
            </w:pPr>
            <w:r w:rsidRPr="00AC61D6">
              <w:rPr>
                <w:rFonts w:eastAsia="SimSun"/>
                <w:bCs/>
                <w:sz w:val="21"/>
                <w:szCs w:val="21"/>
                <w:lang w:eastAsia="zh-CN"/>
              </w:rPr>
              <w:t>FFS RRC parameter details (including explicit vs. implicit configuration)</w:t>
            </w:r>
          </w:p>
          <w:p w14:paraId="537E86A9" w14:textId="77777777" w:rsidR="00AC61D6" w:rsidRPr="00AC61D6" w:rsidRDefault="00AC61D6" w:rsidP="00AC61D6">
            <w:pPr>
              <w:pStyle w:val="aff6"/>
              <w:numPr>
                <w:ilvl w:val="0"/>
                <w:numId w:val="32"/>
              </w:numPr>
              <w:spacing w:afterLines="50" w:after="120"/>
              <w:ind w:leftChars="0"/>
              <w:jc w:val="both"/>
              <w:rPr>
                <w:rFonts w:eastAsia="SimSun"/>
                <w:bCs/>
                <w:sz w:val="21"/>
                <w:szCs w:val="21"/>
                <w:lang w:eastAsia="zh-CN"/>
              </w:rPr>
            </w:pPr>
            <w:r w:rsidRPr="00AC61D6">
              <w:rPr>
                <w:rFonts w:eastAsia="SimSun"/>
                <w:bCs/>
                <w:sz w:val="21"/>
                <w:szCs w:val="21"/>
                <w:lang w:eastAsia="zh-CN"/>
              </w:rPr>
              <w:t>FFS For joint channel estimation for PUSCH, the time domain window is not explicitly enabled or disabled separately from joint channel estimation.</w:t>
            </w:r>
          </w:p>
          <w:p w14:paraId="3800DDB5" w14:textId="77777777" w:rsidR="00AC61D6" w:rsidRPr="00AC61D6" w:rsidRDefault="00AC61D6" w:rsidP="00AC61D6">
            <w:pPr>
              <w:spacing w:afterLines="50" w:after="120"/>
              <w:ind w:left="720"/>
              <w:jc w:val="both"/>
              <w:rPr>
                <w:rFonts w:eastAsia="SimSun"/>
                <w:bCs/>
                <w:sz w:val="21"/>
                <w:szCs w:val="21"/>
                <w:lang w:eastAsia="zh-CN"/>
              </w:rPr>
            </w:pPr>
            <w:r w:rsidRPr="00AC61D6">
              <w:rPr>
                <w:rFonts w:eastAsia="SimSun"/>
                <w:bCs/>
                <w:sz w:val="21"/>
                <w:szCs w:val="21"/>
                <w:lang w:eastAsia="zh-CN"/>
              </w:rPr>
              <w:t>Note: Enabling/disabling of joint channel estimation for PUSCH transmissions means enabling/disabling of DMRS bundling for PUSCH transmissions under the condition of power consistency and phase continuity.</w:t>
            </w:r>
          </w:p>
          <w:p w14:paraId="4496ABC4" w14:textId="77777777" w:rsidR="00AC61D6" w:rsidRPr="00C9738F" w:rsidRDefault="00AC61D6" w:rsidP="00AC61D6">
            <w:pPr>
              <w:spacing w:afterLines="50" w:after="120"/>
              <w:jc w:val="both"/>
              <w:rPr>
                <w:rFonts w:eastAsia="SimSun"/>
                <w:bCs/>
                <w:sz w:val="21"/>
                <w:szCs w:val="21"/>
                <w:u w:val="single"/>
                <w:lang w:eastAsia="zh-CN"/>
              </w:rPr>
            </w:pPr>
            <w:r w:rsidRPr="00C9738F">
              <w:rPr>
                <w:rFonts w:eastAsia="SimSun"/>
                <w:bCs/>
                <w:sz w:val="21"/>
                <w:szCs w:val="21"/>
                <w:u w:val="single"/>
                <w:lang w:eastAsia="zh-CN"/>
              </w:rPr>
              <w:t>Agreements:</w:t>
            </w:r>
          </w:p>
          <w:p w14:paraId="17B705D0" w14:textId="19039AF4" w:rsidR="00C9738F" w:rsidRPr="00C9738F" w:rsidRDefault="00C9738F" w:rsidP="00C9738F">
            <w:pPr>
              <w:pStyle w:val="aff6"/>
              <w:numPr>
                <w:ilvl w:val="0"/>
                <w:numId w:val="32"/>
              </w:numPr>
              <w:spacing w:afterLines="50" w:after="120"/>
              <w:ind w:leftChars="0"/>
              <w:jc w:val="both"/>
              <w:rPr>
                <w:rFonts w:eastAsia="SimSun"/>
                <w:bCs/>
                <w:sz w:val="21"/>
                <w:szCs w:val="21"/>
                <w:lang w:eastAsia="zh-CN"/>
              </w:rPr>
            </w:pPr>
            <w:r w:rsidRPr="00C9738F">
              <w:rPr>
                <w:rFonts w:eastAsia="SimSun"/>
                <w:bCs/>
                <w:sz w:val="21"/>
                <w:szCs w:val="21"/>
                <w:lang w:eastAsia="zh-CN"/>
              </w:rPr>
              <w:t>For the time domain window for joint channel estimation, down select on the following two options:</w:t>
            </w:r>
          </w:p>
          <w:p w14:paraId="6366B7FB" w14:textId="77777777" w:rsidR="00C9738F" w:rsidRPr="00C9738F" w:rsidRDefault="00C9738F" w:rsidP="00C9738F">
            <w:pPr>
              <w:pStyle w:val="aff6"/>
              <w:numPr>
                <w:ilvl w:val="1"/>
                <w:numId w:val="32"/>
              </w:numPr>
              <w:spacing w:afterLines="50" w:after="120"/>
              <w:ind w:leftChars="0"/>
              <w:jc w:val="both"/>
              <w:rPr>
                <w:rFonts w:eastAsia="SimSun"/>
                <w:bCs/>
                <w:sz w:val="21"/>
                <w:szCs w:val="21"/>
                <w:lang w:eastAsia="zh-CN"/>
              </w:rPr>
            </w:pPr>
            <w:r w:rsidRPr="00C9738F">
              <w:rPr>
                <w:rFonts w:eastAsia="SimSun"/>
                <w:bCs/>
                <w:sz w:val="21"/>
                <w:szCs w:val="21"/>
                <w:lang w:eastAsia="zh-CN"/>
              </w:rPr>
              <w:t>Option 1: The unit of the time domain window is defined separately for the following PUSCH transmissions:</w:t>
            </w:r>
          </w:p>
          <w:p w14:paraId="76ACF398" w14:textId="77777777" w:rsidR="00C9738F" w:rsidRPr="00C9738F" w:rsidRDefault="00C9738F" w:rsidP="00C9738F">
            <w:pPr>
              <w:pStyle w:val="aff6"/>
              <w:numPr>
                <w:ilvl w:val="2"/>
                <w:numId w:val="32"/>
              </w:numPr>
              <w:spacing w:afterLines="50" w:after="120"/>
              <w:ind w:leftChars="0"/>
              <w:jc w:val="both"/>
              <w:rPr>
                <w:rFonts w:eastAsia="SimSun"/>
                <w:bCs/>
                <w:sz w:val="21"/>
                <w:szCs w:val="21"/>
                <w:lang w:eastAsia="zh-CN"/>
              </w:rPr>
            </w:pPr>
            <w:r w:rsidRPr="00C9738F">
              <w:rPr>
                <w:rFonts w:eastAsia="SimSun"/>
                <w:bCs/>
                <w:sz w:val="21"/>
                <w:szCs w:val="21"/>
                <w:lang w:eastAsia="zh-CN"/>
              </w:rPr>
              <w:t>PUSCH repetition type A</w:t>
            </w:r>
          </w:p>
          <w:p w14:paraId="6409FF22" w14:textId="77777777" w:rsidR="00C9738F" w:rsidRPr="00C9738F" w:rsidRDefault="00C9738F" w:rsidP="00C9738F">
            <w:pPr>
              <w:pStyle w:val="aff6"/>
              <w:numPr>
                <w:ilvl w:val="2"/>
                <w:numId w:val="32"/>
              </w:numPr>
              <w:spacing w:afterLines="50" w:after="120"/>
              <w:ind w:leftChars="0"/>
              <w:jc w:val="both"/>
              <w:rPr>
                <w:rFonts w:eastAsia="SimSun"/>
                <w:bCs/>
                <w:sz w:val="21"/>
                <w:szCs w:val="21"/>
                <w:lang w:eastAsia="zh-CN"/>
              </w:rPr>
            </w:pPr>
            <w:r w:rsidRPr="00C9738F">
              <w:rPr>
                <w:rFonts w:eastAsia="SimSun"/>
                <w:bCs/>
                <w:sz w:val="21"/>
                <w:szCs w:val="21"/>
                <w:lang w:eastAsia="zh-CN"/>
              </w:rPr>
              <w:t>PUSCH repetition type B, if agreed</w:t>
            </w:r>
          </w:p>
          <w:p w14:paraId="6E8DB15C" w14:textId="77777777" w:rsidR="00C9738F" w:rsidRPr="00C9738F" w:rsidRDefault="00C9738F" w:rsidP="00C9738F">
            <w:pPr>
              <w:pStyle w:val="aff6"/>
              <w:numPr>
                <w:ilvl w:val="2"/>
                <w:numId w:val="32"/>
              </w:numPr>
              <w:spacing w:afterLines="50" w:after="120"/>
              <w:ind w:leftChars="0"/>
              <w:jc w:val="both"/>
              <w:rPr>
                <w:rFonts w:eastAsia="SimSun"/>
                <w:bCs/>
                <w:sz w:val="21"/>
                <w:szCs w:val="21"/>
                <w:lang w:eastAsia="zh-CN"/>
              </w:rPr>
            </w:pPr>
            <w:proofErr w:type="spellStart"/>
            <w:r w:rsidRPr="00C9738F">
              <w:rPr>
                <w:rFonts w:eastAsia="SimSun"/>
                <w:bCs/>
                <w:sz w:val="21"/>
                <w:szCs w:val="21"/>
                <w:lang w:eastAsia="zh-CN"/>
              </w:rPr>
              <w:t>TBoMS</w:t>
            </w:r>
            <w:proofErr w:type="spellEnd"/>
            <w:r w:rsidRPr="00C9738F">
              <w:rPr>
                <w:rFonts w:eastAsia="SimSun"/>
                <w:bCs/>
                <w:sz w:val="21"/>
                <w:szCs w:val="21"/>
                <w:lang w:eastAsia="zh-CN"/>
              </w:rPr>
              <w:t>, if agreed</w:t>
            </w:r>
          </w:p>
          <w:p w14:paraId="4CDA19D8" w14:textId="77777777" w:rsidR="00C9738F" w:rsidRPr="00C9738F" w:rsidRDefault="00C9738F" w:rsidP="00C9738F">
            <w:pPr>
              <w:pStyle w:val="aff6"/>
              <w:numPr>
                <w:ilvl w:val="2"/>
                <w:numId w:val="32"/>
              </w:numPr>
              <w:spacing w:afterLines="50" w:after="120"/>
              <w:ind w:leftChars="0"/>
              <w:jc w:val="both"/>
              <w:rPr>
                <w:rFonts w:eastAsia="SimSun"/>
                <w:bCs/>
                <w:sz w:val="21"/>
                <w:szCs w:val="21"/>
                <w:lang w:eastAsia="zh-CN"/>
              </w:rPr>
            </w:pPr>
            <w:r w:rsidRPr="00C9738F">
              <w:rPr>
                <w:rFonts w:eastAsia="SimSun"/>
                <w:bCs/>
                <w:sz w:val="21"/>
                <w:szCs w:val="21"/>
                <w:lang w:eastAsia="zh-CN"/>
              </w:rPr>
              <w:t>Different TB, if agreed</w:t>
            </w:r>
          </w:p>
          <w:p w14:paraId="661E6462" w14:textId="77777777" w:rsidR="00C9738F" w:rsidRPr="00C9738F" w:rsidRDefault="00C9738F" w:rsidP="00C9738F">
            <w:pPr>
              <w:pStyle w:val="aff6"/>
              <w:numPr>
                <w:ilvl w:val="0"/>
                <w:numId w:val="32"/>
              </w:numPr>
              <w:spacing w:afterLines="50" w:after="120"/>
              <w:ind w:leftChars="0"/>
              <w:jc w:val="both"/>
              <w:rPr>
                <w:rFonts w:eastAsia="SimSun"/>
                <w:bCs/>
                <w:sz w:val="21"/>
                <w:szCs w:val="21"/>
                <w:lang w:eastAsia="zh-CN"/>
              </w:rPr>
            </w:pPr>
            <w:r w:rsidRPr="00C9738F">
              <w:rPr>
                <w:rFonts w:eastAsia="SimSun"/>
                <w:bCs/>
                <w:sz w:val="21"/>
                <w:szCs w:val="21"/>
                <w:lang w:eastAsia="zh-CN"/>
              </w:rPr>
              <w:t>Option 2: The unit of the time domain window is the same for the following PUSCH transmission:</w:t>
            </w:r>
          </w:p>
          <w:p w14:paraId="36FDF98A" w14:textId="77777777" w:rsidR="00C9738F" w:rsidRPr="00C9738F" w:rsidRDefault="00C9738F" w:rsidP="00C9738F">
            <w:pPr>
              <w:pStyle w:val="aff6"/>
              <w:numPr>
                <w:ilvl w:val="2"/>
                <w:numId w:val="32"/>
              </w:numPr>
              <w:spacing w:afterLines="50" w:after="120"/>
              <w:ind w:leftChars="0"/>
              <w:jc w:val="both"/>
              <w:rPr>
                <w:rFonts w:eastAsia="SimSun"/>
                <w:bCs/>
                <w:sz w:val="21"/>
                <w:szCs w:val="21"/>
                <w:lang w:eastAsia="zh-CN"/>
              </w:rPr>
            </w:pPr>
            <w:r w:rsidRPr="00C9738F">
              <w:rPr>
                <w:rFonts w:eastAsia="SimSun"/>
                <w:bCs/>
                <w:sz w:val="21"/>
                <w:szCs w:val="21"/>
                <w:lang w:eastAsia="zh-CN"/>
              </w:rPr>
              <w:t>PUSCH repetition type A</w:t>
            </w:r>
          </w:p>
          <w:p w14:paraId="485AF93A" w14:textId="77777777" w:rsidR="00C9738F" w:rsidRPr="00C9738F" w:rsidRDefault="00C9738F" w:rsidP="00C9738F">
            <w:pPr>
              <w:pStyle w:val="aff6"/>
              <w:numPr>
                <w:ilvl w:val="2"/>
                <w:numId w:val="32"/>
              </w:numPr>
              <w:spacing w:afterLines="50" w:after="120"/>
              <w:ind w:leftChars="0"/>
              <w:jc w:val="both"/>
              <w:rPr>
                <w:rFonts w:eastAsia="SimSun"/>
                <w:bCs/>
                <w:sz w:val="21"/>
                <w:szCs w:val="21"/>
                <w:lang w:eastAsia="zh-CN"/>
              </w:rPr>
            </w:pPr>
            <w:r w:rsidRPr="00C9738F">
              <w:rPr>
                <w:rFonts w:eastAsia="SimSun"/>
                <w:bCs/>
                <w:sz w:val="21"/>
                <w:szCs w:val="21"/>
                <w:lang w:eastAsia="zh-CN"/>
              </w:rPr>
              <w:t>PUSCH repetition type B, if agreed</w:t>
            </w:r>
          </w:p>
          <w:p w14:paraId="6517F498" w14:textId="77777777" w:rsidR="00C9738F" w:rsidRPr="00C9738F" w:rsidRDefault="00C9738F" w:rsidP="00C9738F">
            <w:pPr>
              <w:pStyle w:val="aff6"/>
              <w:numPr>
                <w:ilvl w:val="2"/>
                <w:numId w:val="32"/>
              </w:numPr>
              <w:spacing w:afterLines="50" w:after="120"/>
              <w:ind w:leftChars="0"/>
              <w:jc w:val="both"/>
              <w:rPr>
                <w:rFonts w:eastAsia="SimSun"/>
                <w:bCs/>
                <w:sz w:val="21"/>
                <w:szCs w:val="21"/>
                <w:lang w:eastAsia="zh-CN"/>
              </w:rPr>
            </w:pPr>
            <w:proofErr w:type="spellStart"/>
            <w:r w:rsidRPr="00C9738F">
              <w:rPr>
                <w:rFonts w:eastAsia="SimSun"/>
                <w:bCs/>
                <w:sz w:val="21"/>
                <w:szCs w:val="21"/>
                <w:lang w:eastAsia="zh-CN"/>
              </w:rPr>
              <w:lastRenderedPageBreak/>
              <w:t>TBoMS</w:t>
            </w:r>
            <w:proofErr w:type="spellEnd"/>
            <w:r w:rsidRPr="00C9738F">
              <w:rPr>
                <w:rFonts w:eastAsia="SimSun"/>
                <w:bCs/>
                <w:sz w:val="21"/>
                <w:szCs w:val="21"/>
                <w:lang w:eastAsia="zh-CN"/>
              </w:rPr>
              <w:t>, if agreed</w:t>
            </w:r>
          </w:p>
          <w:p w14:paraId="630F52D8" w14:textId="77777777" w:rsidR="00C9738F" w:rsidRPr="00C9738F" w:rsidRDefault="00C9738F" w:rsidP="00C9738F">
            <w:pPr>
              <w:pStyle w:val="aff6"/>
              <w:numPr>
                <w:ilvl w:val="2"/>
                <w:numId w:val="32"/>
              </w:numPr>
              <w:spacing w:afterLines="50" w:after="120"/>
              <w:ind w:leftChars="0"/>
              <w:jc w:val="both"/>
              <w:rPr>
                <w:rFonts w:eastAsia="SimSun"/>
                <w:bCs/>
                <w:sz w:val="21"/>
                <w:szCs w:val="21"/>
                <w:lang w:eastAsia="zh-CN"/>
              </w:rPr>
            </w:pPr>
            <w:r w:rsidRPr="00C9738F">
              <w:rPr>
                <w:rFonts w:eastAsia="SimSun"/>
                <w:bCs/>
                <w:sz w:val="21"/>
                <w:szCs w:val="21"/>
                <w:lang w:eastAsia="zh-CN"/>
              </w:rPr>
              <w:t>Different TB, if agreed</w:t>
            </w:r>
          </w:p>
          <w:p w14:paraId="331F92CC" w14:textId="77777777" w:rsidR="00FB25D1" w:rsidRDefault="00FB25D1" w:rsidP="00FB25D1">
            <w:pPr>
              <w:spacing w:afterLines="50" w:after="120"/>
              <w:jc w:val="both"/>
              <w:rPr>
                <w:rFonts w:eastAsia="SimSun"/>
                <w:bCs/>
                <w:sz w:val="21"/>
                <w:szCs w:val="21"/>
                <w:u w:val="single"/>
                <w:lang w:eastAsia="zh-CN"/>
              </w:rPr>
            </w:pPr>
            <w:r w:rsidRPr="00FB25D1">
              <w:rPr>
                <w:rFonts w:eastAsia="SimSun"/>
                <w:bCs/>
                <w:sz w:val="21"/>
                <w:szCs w:val="21"/>
                <w:u w:val="single"/>
                <w:lang w:eastAsia="zh-CN"/>
              </w:rPr>
              <w:t>Agreements:</w:t>
            </w:r>
          </w:p>
          <w:p w14:paraId="223500CF" w14:textId="77777777" w:rsidR="00AC61D6" w:rsidRPr="00AC61D6" w:rsidRDefault="00AC61D6" w:rsidP="00AC61D6">
            <w:pPr>
              <w:pStyle w:val="aff6"/>
              <w:spacing w:afterLines="50" w:after="120"/>
              <w:ind w:leftChars="275" w:left="660"/>
              <w:jc w:val="both"/>
              <w:rPr>
                <w:rFonts w:eastAsia="SimSun"/>
                <w:bCs/>
                <w:sz w:val="21"/>
                <w:szCs w:val="21"/>
                <w:lang w:eastAsia="zh-CN"/>
              </w:rPr>
            </w:pPr>
            <w:r w:rsidRPr="00AC61D6">
              <w:rPr>
                <w:rFonts w:eastAsia="SimSun"/>
                <w:bCs/>
                <w:sz w:val="21"/>
                <w:szCs w:val="21"/>
                <w:lang w:eastAsia="zh-CN"/>
              </w:rPr>
              <w:t xml:space="preserve">For joint channel estimation for PUSCH repetition type A of PUSCH </w:t>
            </w:r>
            <w:proofErr w:type="spellStart"/>
            <w:r w:rsidRPr="00AC61D6">
              <w:rPr>
                <w:rFonts w:eastAsia="SimSun"/>
                <w:bCs/>
                <w:sz w:val="21"/>
                <w:szCs w:val="21"/>
                <w:lang w:eastAsia="zh-CN"/>
              </w:rPr>
              <w:t>repetitons</w:t>
            </w:r>
            <w:proofErr w:type="spellEnd"/>
            <w:r w:rsidRPr="00AC61D6">
              <w:rPr>
                <w:rFonts w:eastAsia="SimSun"/>
                <w:bCs/>
                <w:sz w:val="21"/>
                <w:szCs w:val="21"/>
                <w:lang w:eastAsia="zh-CN"/>
              </w:rPr>
              <w:t xml:space="preserve"> of the same TB, down select one of the following alternatives for the time domain window.</w:t>
            </w:r>
          </w:p>
          <w:p w14:paraId="666CDB5D" w14:textId="77777777" w:rsidR="00AC61D6" w:rsidRPr="00AC61D6" w:rsidRDefault="00AC61D6" w:rsidP="00AC61D6">
            <w:pPr>
              <w:pStyle w:val="aff6"/>
              <w:numPr>
                <w:ilvl w:val="0"/>
                <w:numId w:val="28"/>
              </w:numPr>
              <w:spacing w:afterLines="50" w:after="120"/>
              <w:ind w:leftChars="0"/>
              <w:jc w:val="both"/>
              <w:rPr>
                <w:rFonts w:eastAsia="SimSun"/>
                <w:bCs/>
                <w:sz w:val="21"/>
                <w:szCs w:val="21"/>
                <w:lang w:eastAsia="zh-CN"/>
              </w:rPr>
            </w:pPr>
            <w:r w:rsidRPr="00AC61D6">
              <w:rPr>
                <w:rFonts w:eastAsia="SimSun"/>
                <w:bCs/>
                <w:sz w:val="21"/>
                <w:szCs w:val="21"/>
                <w:lang w:eastAsia="zh-CN"/>
              </w:rPr>
              <w:t xml:space="preserve">Alt 1: All the repetitions are covered by one single time domain </w:t>
            </w:r>
            <w:proofErr w:type="gramStart"/>
            <w:r w:rsidRPr="00AC61D6">
              <w:rPr>
                <w:rFonts w:eastAsia="SimSun"/>
                <w:bCs/>
                <w:sz w:val="21"/>
                <w:szCs w:val="21"/>
                <w:lang w:eastAsia="zh-CN"/>
              </w:rPr>
              <w:t>window</w:t>
            </w:r>
            <w:proofErr w:type="gramEnd"/>
          </w:p>
          <w:p w14:paraId="79287AA3" w14:textId="77777777" w:rsidR="00AC61D6" w:rsidRPr="00AC61D6" w:rsidRDefault="00AC61D6" w:rsidP="00AC61D6">
            <w:pPr>
              <w:pStyle w:val="aff6"/>
              <w:numPr>
                <w:ilvl w:val="1"/>
                <w:numId w:val="28"/>
              </w:numPr>
              <w:spacing w:afterLines="50" w:after="120"/>
              <w:ind w:leftChars="0"/>
              <w:jc w:val="both"/>
              <w:rPr>
                <w:rFonts w:eastAsia="SimSun"/>
                <w:bCs/>
                <w:sz w:val="21"/>
                <w:szCs w:val="21"/>
                <w:lang w:eastAsia="zh-CN"/>
              </w:rPr>
            </w:pPr>
            <w:r w:rsidRPr="00AC61D6">
              <w:rPr>
                <w:rFonts w:eastAsia="SimSun"/>
                <w:bCs/>
                <w:sz w:val="21"/>
                <w:szCs w:val="21"/>
                <w:lang w:eastAsia="zh-CN"/>
              </w:rPr>
              <w:t xml:space="preserve">The start of the window is the first PUSCH </w:t>
            </w:r>
            <w:proofErr w:type="gramStart"/>
            <w:r w:rsidRPr="00AC61D6">
              <w:rPr>
                <w:rFonts w:eastAsia="SimSun"/>
                <w:bCs/>
                <w:sz w:val="21"/>
                <w:szCs w:val="21"/>
                <w:lang w:eastAsia="zh-CN"/>
              </w:rPr>
              <w:t>transmission</w:t>
            </w:r>
            <w:proofErr w:type="gramEnd"/>
          </w:p>
          <w:p w14:paraId="20F5C916" w14:textId="77777777" w:rsidR="00AC61D6" w:rsidRPr="00AC61D6" w:rsidRDefault="00AC61D6" w:rsidP="00AC61D6">
            <w:pPr>
              <w:pStyle w:val="aff6"/>
              <w:numPr>
                <w:ilvl w:val="1"/>
                <w:numId w:val="28"/>
              </w:numPr>
              <w:spacing w:afterLines="50" w:after="120"/>
              <w:ind w:leftChars="0"/>
              <w:jc w:val="both"/>
              <w:rPr>
                <w:rFonts w:eastAsia="SimSun"/>
                <w:bCs/>
                <w:sz w:val="21"/>
                <w:szCs w:val="21"/>
                <w:lang w:eastAsia="zh-CN"/>
              </w:rPr>
            </w:pPr>
            <w:r w:rsidRPr="00AC61D6">
              <w:rPr>
                <w:rFonts w:eastAsia="SimSun"/>
                <w:bCs/>
                <w:sz w:val="21"/>
                <w:szCs w:val="21"/>
                <w:lang w:eastAsia="zh-CN"/>
              </w:rPr>
              <w:t>FFS: how to handle non-consecutive physical slots for UL transmission, e.g., due to DL/UL configuration for unpaired spectrum</w:t>
            </w:r>
          </w:p>
          <w:p w14:paraId="10300CDD" w14:textId="77777777" w:rsidR="00AC61D6" w:rsidRPr="00AC61D6" w:rsidRDefault="00AC61D6" w:rsidP="00AC61D6">
            <w:pPr>
              <w:pStyle w:val="aff6"/>
              <w:numPr>
                <w:ilvl w:val="1"/>
                <w:numId w:val="28"/>
              </w:numPr>
              <w:spacing w:afterLines="50" w:after="120"/>
              <w:ind w:leftChars="0"/>
              <w:jc w:val="both"/>
              <w:rPr>
                <w:rFonts w:eastAsia="SimSun"/>
                <w:bCs/>
                <w:sz w:val="21"/>
                <w:szCs w:val="21"/>
                <w:lang w:eastAsia="zh-CN"/>
              </w:rPr>
            </w:pPr>
            <w:r w:rsidRPr="00AC61D6">
              <w:rPr>
                <w:rFonts w:eastAsia="SimSun"/>
                <w:bCs/>
                <w:sz w:val="21"/>
                <w:szCs w:val="21"/>
                <w:lang w:eastAsia="zh-CN"/>
              </w:rPr>
              <w:t>FFS: frequency hopping and precoder cycling</w:t>
            </w:r>
          </w:p>
          <w:p w14:paraId="1E6A32C9" w14:textId="77777777" w:rsidR="00AC61D6" w:rsidRPr="00AC61D6" w:rsidRDefault="00AC61D6" w:rsidP="00AC61D6">
            <w:pPr>
              <w:pStyle w:val="aff6"/>
              <w:numPr>
                <w:ilvl w:val="0"/>
                <w:numId w:val="28"/>
              </w:numPr>
              <w:spacing w:afterLines="50" w:after="120"/>
              <w:ind w:leftChars="0"/>
              <w:jc w:val="both"/>
              <w:rPr>
                <w:rFonts w:eastAsia="SimSun"/>
                <w:bCs/>
                <w:sz w:val="21"/>
                <w:szCs w:val="21"/>
                <w:lang w:eastAsia="zh-CN"/>
              </w:rPr>
            </w:pPr>
            <w:r w:rsidRPr="00AC61D6">
              <w:rPr>
                <w:rFonts w:eastAsia="SimSun"/>
                <w:bCs/>
                <w:sz w:val="21"/>
                <w:szCs w:val="21"/>
                <w:lang w:eastAsia="zh-CN"/>
              </w:rPr>
              <w:t xml:space="preserve">Alt 2: All the repetitions are covered by </w:t>
            </w:r>
            <w:proofErr w:type="gramStart"/>
            <w:r w:rsidRPr="00AC61D6">
              <w:rPr>
                <w:rFonts w:eastAsia="SimSun"/>
                <w:bCs/>
                <w:sz w:val="21"/>
                <w:szCs w:val="21"/>
                <w:lang w:eastAsia="zh-CN"/>
              </w:rPr>
              <w:t>one or multiple time</w:t>
            </w:r>
            <w:proofErr w:type="gramEnd"/>
            <w:r w:rsidRPr="00AC61D6">
              <w:rPr>
                <w:rFonts w:eastAsia="SimSun"/>
                <w:bCs/>
                <w:sz w:val="21"/>
                <w:szCs w:val="21"/>
                <w:lang w:eastAsia="zh-CN"/>
              </w:rPr>
              <w:t xml:space="preserve"> domain windows</w:t>
            </w:r>
          </w:p>
          <w:p w14:paraId="6B2AFAD8" w14:textId="77777777" w:rsidR="00AC61D6" w:rsidRPr="00AC61D6" w:rsidRDefault="00AC61D6" w:rsidP="00AC61D6">
            <w:pPr>
              <w:pStyle w:val="aff6"/>
              <w:numPr>
                <w:ilvl w:val="1"/>
                <w:numId w:val="28"/>
              </w:numPr>
              <w:spacing w:afterLines="50" w:after="120"/>
              <w:ind w:leftChars="0"/>
              <w:jc w:val="both"/>
              <w:rPr>
                <w:rFonts w:eastAsia="SimSun"/>
                <w:bCs/>
                <w:sz w:val="21"/>
                <w:szCs w:val="21"/>
                <w:lang w:eastAsia="zh-CN"/>
              </w:rPr>
            </w:pPr>
            <w:r w:rsidRPr="00AC61D6">
              <w:rPr>
                <w:rFonts w:eastAsia="SimSun"/>
                <w:bCs/>
                <w:sz w:val="21"/>
                <w:szCs w:val="21"/>
                <w:lang w:eastAsia="zh-CN"/>
              </w:rPr>
              <w:t>For the start of each window,</w:t>
            </w:r>
          </w:p>
          <w:p w14:paraId="6AE628A7" w14:textId="77777777" w:rsidR="00AC61D6" w:rsidRPr="00AC61D6" w:rsidRDefault="00AC61D6" w:rsidP="00AC61D6">
            <w:pPr>
              <w:pStyle w:val="aff6"/>
              <w:numPr>
                <w:ilvl w:val="2"/>
                <w:numId w:val="28"/>
              </w:numPr>
              <w:spacing w:afterLines="50" w:after="120"/>
              <w:ind w:leftChars="0"/>
              <w:jc w:val="both"/>
              <w:rPr>
                <w:rFonts w:eastAsia="SimSun"/>
                <w:bCs/>
                <w:sz w:val="21"/>
                <w:szCs w:val="21"/>
                <w:lang w:eastAsia="zh-CN"/>
              </w:rPr>
            </w:pPr>
            <w:r w:rsidRPr="00AC61D6">
              <w:rPr>
                <w:rFonts w:eastAsia="SimSun"/>
                <w:bCs/>
                <w:sz w:val="21"/>
                <w:szCs w:val="21"/>
                <w:lang w:eastAsia="zh-CN"/>
              </w:rPr>
              <w:t>The start of the first window is the first PUSCH transmission.</w:t>
            </w:r>
          </w:p>
          <w:p w14:paraId="1AB275FF" w14:textId="77777777" w:rsidR="00AC61D6" w:rsidRPr="00AC61D6" w:rsidRDefault="00AC61D6" w:rsidP="00AC61D6">
            <w:pPr>
              <w:pStyle w:val="aff6"/>
              <w:numPr>
                <w:ilvl w:val="2"/>
                <w:numId w:val="28"/>
              </w:numPr>
              <w:spacing w:afterLines="50" w:after="120"/>
              <w:ind w:leftChars="0"/>
              <w:jc w:val="both"/>
              <w:rPr>
                <w:rFonts w:eastAsia="SimSun"/>
                <w:bCs/>
                <w:sz w:val="21"/>
                <w:szCs w:val="21"/>
                <w:lang w:eastAsia="zh-CN"/>
              </w:rPr>
            </w:pPr>
            <w:r w:rsidRPr="00AC61D6">
              <w:rPr>
                <w:rFonts w:eastAsia="SimSun"/>
                <w:bCs/>
                <w:sz w:val="21"/>
                <w:szCs w:val="21"/>
                <w:lang w:eastAsia="zh-CN"/>
              </w:rPr>
              <w:t>FFS: how to determine the start of other windows, e.g., whether multiple windows are consecutive or non-consecutive, whether the start of the window depends on DL/UL configuration for unpaired spectrum</w:t>
            </w:r>
          </w:p>
          <w:p w14:paraId="4B657DB2" w14:textId="77777777" w:rsidR="00AC61D6" w:rsidRPr="00AC61D6" w:rsidRDefault="00AC61D6" w:rsidP="00AC61D6">
            <w:pPr>
              <w:pStyle w:val="aff6"/>
              <w:numPr>
                <w:ilvl w:val="0"/>
                <w:numId w:val="28"/>
              </w:numPr>
              <w:spacing w:afterLines="50" w:after="120"/>
              <w:ind w:leftChars="0"/>
              <w:jc w:val="both"/>
              <w:rPr>
                <w:rFonts w:eastAsia="SimSun"/>
                <w:bCs/>
                <w:sz w:val="21"/>
                <w:szCs w:val="21"/>
                <w:lang w:eastAsia="zh-CN"/>
              </w:rPr>
            </w:pPr>
            <w:r w:rsidRPr="00AC61D6">
              <w:rPr>
                <w:rFonts w:eastAsia="SimSun"/>
                <w:bCs/>
                <w:sz w:val="21"/>
                <w:szCs w:val="21"/>
                <w:lang w:eastAsia="zh-CN"/>
              </w:rPr>
              <w:t>For the length of each window,</w:t>
            </w:r>
          </w:p>
          <w:p w14:paraId="0F93E923" w14:textId="77777777" w:rsidR="00AC61D6" w:rsidRPr="00AC61D6" w:rsidRDefault="00AC61D6" w:rsidP="00AC61D6">
            <w:pPr>
              <w:pStyle w:val="aff6"/>
              <w:numPr>
                <w:ilvl w:val="1"/>
                <w:numId w:val="28"/>
              </w:numPr>
              <w:spacing w:afterLines="50" w:after="120"/>
              <w:ind w:leftChars="0"/>
              <w:jc w:val="both"/>
              <w:rPr>
                <w:rFonts w:eastAsia="SimSun"/>
                <w:bCs/>
                <w:sz w:val="21"/>
                <w:szCs w:val="21"/>
                <w:lang w:eastAsia="zh-CN"/>
              </w:rPr>
            </w:pPr>
            <w:r w:rsidRPr="00AC61D6">
              <w:rPr>
                <w:rFonts w:eastAsia="SimSun"/>
                <w:bCs/>
                <w:sz w:val="21"/>
                <w:szCs w:val="21"/>
                <w:lang w:eastAsia="zh-CN"/>
              </w:rPr>
              <w:t>FFS Each window consists of at least two adjacent physical slots for UL transmission.</w:t>
            </w:r>
          </w:p>
          <w:p w14:paraId="3863A487" w14:textId="77777777" w:rsidR="00AC61D6" w:rsidRPr="00AC61D6" w:rsidRDefault="00AC61D6" w:rsidP="00AC61D6">
            <w:pPr>
              <w:pStyle w:val="aff6"/>
              <w:numPr>
                <w:ilvl w:val="1"/>
                <w:numId w:val="28"/>
              </w:numPr>
              <w:spacing w:afterLines="50" w:after="120"/>
              <w:ind w:leftChars="0"/>
              <w:jc w:val="both"/>
              <w:rPr>
                <w:rFonts w:eastAsia="SimSun"/>
                <w:bCs/>
                <w:sz w:val="21"/>
                <w:szCs w:val="21"/>
                <w:lang w:eastAsia="zh-CN"/>
              </w:rPr>
            </w:pPr>
            <w:r w:rsidRPr="00AC61D6">
              <w:rPr>
                <w:rFonts w:eastAsia="SimSun"/>
                <w:bCs/>
                <w:sz w:val="21"/>
                <w:szCs w:val="21"/>
                <w:lang w:eastAsia="zh-CN"/>
              </w:rPr>
              <w:t>The length of each window is no longer than the maximum duration.</w:t>
            </w:r>
          </w:p>
          <w:p w14:paraId="61ABAD73" w14:textId="77777777" w:rsidR="00AC61D6" w:rsidRPr="00AC61D6" w:rsidRDefault="00AC61D6" w:rsidP="00AC61D6">
            <w:pPr>
              <w:pStyle w:val="aff6"/>
              <w:numPr>
                <w:ilvl w:val="2"/>
                <w:numId w:val="28"/>
              </w:numPr>
              <w:spacing w:afterLines="50" w:after="120"/>
              <w:ind w:leftChars="0"/>
              <w:jc w:val="both"/>
              <w:rPr>
                <w:rFonts w:eastAsia="SimSun"/>
                <w:bCs/>
                <w:sz w:val="21"/>
                <w:szCs w:val="21"/>
                <w:lang w:eastAsia="zh-CN"/>
              </w:rPr>
            </w:pPr>
            <w:r w:rsidRPr="00AC61D6">
              <w:rPr>
                <w:rFonts w:eastAsia="SimSun"/>
                <w:bCs/>
                <w:sz w:val="21"/>
                <w:szCs w:val="21"/>
                <w:lang w:eastAsia="zh-CN"/>
              </w:rPr>
              <w:t>FFS: how to determine the length of each window</w:t>
            </w:r>
          </w:p>
          <w:p w14:paraId="122A0FE3" w14:textId="77777777" w:rsidR="00AC61D6" w:rsidRPr="00AC61D6" w:rsidRDefault="00AC61D6" w:rsidP="00AC61D6">
            <w:pPr>
              <w:pStyle w:val="aff6"/>
              <w:numPr>
                <w:ilvl w:val="2"/>
                <w:numId w:val="28"/>
              </w:numPr>
              <w:spacing w:afterLines="50" w:after="120"/>
              <w:ind w:leftChars="0"/>
              <w:jc w:val="both"/>
              <w:rPr>
                <w:rFonts w:eastAsia="SimSun"/>
                <w:bCs/>
                <w:sz w:val="21"/>
                <w:szCs w:val="21"/>
                <w:lang w:eastAsia="zh-CN"/>
              </w:rPr>
            </w:pPr>
            <w:r w:rsidRPr="00AC61D6">
              <w:rPr>
                <w:rFonts w:eastAsia="SimSun"/>
                <w:bCs/>
                <w:sz w:val="21"/>
                <w:szCs w:val="21"/>
                <w:lang w:eastAsia="zh-CN"/>
              </w:rPr>
              <w:t>FFS: whether the length of each window depends on DL/UL configuration for unpaired spectrum</w:t>
            </w:r>
          </w:p>
          <w:p w14:paraId="72B03BA6" w14:textId="77777777" w:rsidR="00AC61D6" w:rsidRPr="00AC61D6" w:rsidRDefault="00AC61D6" w:rsidP="00AC61D6">
            <w:pPr>
              <w:pStyle w:val="aff6"/>
              <w:numPr>
                <w:ilvl w:val="1"/>
                <w:numId w:val="34"/>
              </w:numPr>
              <w:spacing w:afterLines="50" w:after="120"/>
              <w:ind w:leftChars="0"/>
              <w:jc w:val="both"/>
              <w:rPr>
                <w:rFonts w:eastAsia="SimSun"/>
                <w:bCs/>
                <w:sz w:val="21"/>
                <w:szCs w:val="21"/>
                <w:lang w:eastAsia="zh-CN"/>
              </w:rPr>
            </w:pPr>
            <w:r w:rsidRPr="00AC61D6">
              <w:rPr>
                <w:rFonts w:eastAsia="SimSun"/>
                <w:bCs/>
                <w:sz w:val="21"/>
                <w:szCs w:val="21"/>
                <w:lang w:eastAsia="zh-CN"/>
              </w:rPr>
              <w:t>FFS: how to handle non-consecutive physical slots for UL transmission, e.g., due to DL/UL configuration for unpaired spectrum.</w:t>
            </w:r>
          </w:p>
          <w:p w14:paraId="6DED3461" w14:textId="77777777" w:rsidR="00AC61D6" w:rsidRPr="00AC61D6" w:rsidRDefault="00AC61D6" w:rsidP="00AC61D6">
            <w:pPr>
              <w:pStyle w:val="aff6"/>
              <w:numPr>
                <w:ilvl w:val="1"/>
                <w:numId w:val="34"/>
              </w:numPr>
              <w:spacing w:afterLines="50" w:after="120"/>
              <w:ind w:leftChars="0"/>
              <w:jc w:val="both"/>
              <w:rPr>
                <w:rFonts w:eastAsia="SimSun"/>
                <w:bCs/>
                <w:sz w:val="21"/>
                <w:szCs w:val="21"/>
                <w:lang w:eastAsia="zh-CN"/>
              </w:rPr>
            </w:pPr>
            <w:r w:rsidRPr="00AC61D6">
              <w:rPr>
                <w:rFonts w:eastAsia="SimSun"/>
                <w:bCs/>
                <w:sz w:val="21"/>
                <w:szCs w:val="21"/>
                <w:lang w:eastAsia="zh-CN"/>
              </w:rPr>
              <w:t>FFS: frequency hopping and precoder cycling</w:t>
            </w:r>
          </w:p>
          <w:p w14:paraId="3FFF6ECA" w14:textId="77777777" w:rsidR="00AC61D6" w:rsidRPr="00AC61D6" w:rsidRDefault="00AC61D6" w:rsidP="00AC61D6">
            <w:pPr>
              <w:pStyle w:val="aff6"/>
              <w:numPr>
                <w:ilvl w:val="0"/>
                <w:numId w:val="28"/>
              </w:numPr>
              <w:spacing w:afterLines="50" w:after="120"/>
              <w:ind w:leftChars="0"/>
              <w:jc w:val="both"/>
              <w:rPr>
                <w:rFonts w:eastAsia="SimSun"/>
                <w:bCs/>
                <w:sz w:val="21"/>
                <w:szCs w:val="21"/>
                <w:lang w:eastAsia="zh-CN"/>
              </w:rPr>
            </w:pPr>
            <w:r w:rsidRPr="00AC61D6">
              <w:rPr>
                <w:rFonts w:eastAsia="SimSun"/>
                <w:bCs/>
                <w:sz w:val="21"/>
                <w:szCs w:val="21"/>
                <w:lang w:eastAsia="zh-CN"/>
              </w:rPr>
              <w:t>Other alternatives are not precluded.</w:t>
            </w:r>
          </w:p>
          <w:p w14:paraId="7BB2F5E2" w14:textId="41BB40C4" w:rsidR="00C9738F" w:rsidRPr="00C9738F" w:rsidRDefault="00C9738F" w:rsidP="00AC61D6">
            <w:pPr>
              <w:pStyle w:val="aff6"/>
              <w:spacing w:afterLines="50" w:after="120"/>
              <w:ind w:leftChars="0" w:left="0"/>
              <w:jc w:val="both"/>
              <w:rPr>
                <w:rFonts w:eastAsia="SimSun"/>
                <w:bCs/>
                <w:sz w:val="21"/>
                <w:szCs w:val="21"/>
                <w:u w:val="single"/>
                <w:lang w:eastAsia="zh-CN"/>
              </w:rPr>
            </w:pPr>
            <w:r w:rsidRPr="00C9738F">
              <w:rPr>
                <w:rFonts w:eastAsia="SimSun"/>
                <w:bCs/>
                <w:sz w:val="21"/>
                <w:szCs w:val="21"/>
                <w:u w:val="single"/>
                <w:lang w:eastAsia="zh-CN"/>
              </w:rPr>
              <w:t>Agreements:</w:t>
            </w:r>
          </w:p>
          <w:p w14:paraId="1B8FD62A" w14:textId="77777777" w:rsidR="00C9738F" w:rsidRPr="00C9738F" w:rsidRDefault="00C9738F" w:rsidP="00C9738F">
            <w:pPr>
              <w:pStyle w:val="aff6"/>
              <w:numPr>
                <w:ilvl w:val="0"/>
                <w:numId w:val="33"/>
              </w:numPr>
              <w:spacing w:afterLines="50" w:after="120"/>
              <w:ind w:leftChars="0"/>
              <w:jc w:val="both"/>
              <w:rPr>
                <w:rFonts w:eastAsia="SimSun"/>
                <w:bCs/>
                <w:sz w:val="21"/>
                <w:szCs w:val="21"/>
                <w:lang w:eastAsia="zh-CN"/>
              </w:rPr>
            </w:pPr>
            <w:r w:rsidRPr="00C9738F">
              <w:rPr>
                <w:rFonts w:eastAsia="SimSun"/>
                <w:bCs/>
                <w:sz w:val="21"/>
                <w:szCs w:val="21"/>
                <w:lang w:eastAsia="zh-CN"/>
              </w:rPr>
              <w:t>For inter-slot frequency hopping with inter-slot bundling, down select on the following two options:</w:t>
            </w:r>
          </w:p>
          <w:p w14:paraId="7817D4DB" w14:textId="77777777" w:rsidR="00C9738F" w:rsidRPr="00C9738F" w:rsidRDefault="00C9738F" w:rsidP="00C9738F">
            <w:pPr>
              <w:pStyle w:val="aff6"/>
              <w:numPr>
                <w:ilvl w:val="1"/>
                <w:numId w:val="33"/>
              </w:numPr>
              <w:spacing w:afterLines="50" w:after="120"/>
              <w:ind w:leftChars="0"/>
              <w:jc w:val="both"/>
              <w:rPr>
                <w:rFonts w:eastAsia="SimSun"/>
                <w:bCs/>
                <w:sz w:val="21"/>
                <w:szCs w:val="21"/>
                <w:lang w:eastAsia="zh-CN"/>
              </w:rPr>
            </w:pPr>
            <w:r w:rsidRPr="00C9738F">
              <w:rPr>
                <w:rFonts w:eastAsia="SimSun"/>
                <w:bCs/>
                <w:sz w:val="21"/>
                <w:szCs w:val="21"/>
                <w:lang w:eastAsia="zh-CN"/>
              </w:rPr>
              <w:t>Option 1: The bundle size (time domain hopping interval) equals to the time domain window size.</w:t>
            </w:r>
          </w:p>
          <w:p w14:paraId="454DE053" w14:textId="77777777" w:rsidR="00C9738F" w:rsidRPr="00C9738F" w:rsidRDefault="00C9738F" w:rsidP="00C9738F">
            <w:pPr>
              <w:pStyle w:val="aff6"/>
              <w:numPr>
                <w:ilvl w:val="1"/>
                <w:numId w:val="33"/>
              </w:numPr>
              <w:spacing w:afterLines="50" w:after="120"/>
              <w:ind w:leftChars="0"/>
              <w:jc w:val="both"/>
              <w:rPr>
                <w:rFonts w:eastAsia="SimSun"/>
                <w:bCs/>
                <w:sz w:val="21"/>
                <w:szCs w:val="21"/>
                <w:lang w:eastAsia="zh-CN"/>
              </w:rPr>
            </w:pPr>
            <w:r w:rsidRPr="00C9738F">
              <w:rPr>
                <w:rFonts w:eastAsia="SimSun"/>
                <w:bCs/>
                <w:sz w:val="21"/>
                <w:szCs w:val="21"/>
                <w:lang w:eastAsia="zh-CN"/>
              </w:rPr>
              <w:t>Option 2: The bundle size (time domain hopping interval) can be different from the time domain window size.</w:t>
            </w:r>
          </w:p>
          <w:p w14:paraId="57A3B947" w14:textId="77777777" w:rsidR="00C9738F" w:rsidRPr="00C9738F" w:rsidRDefault="00C9738F" w:rsidP="00C9738F">
            <w:pPr>
              <w:pStyle w:val="aff6"/>
              <w:numPr>
                <w:ilvl w:val="0"/>
                <w:numId w:val="33"/>
              </w:numPr>
              <w:spacing w:afterLines="50" w:after="120"/>
              <w:ind w:leftChars="0"/>
              <w:jc w:val="both"/>
              <w:rPr>
                <w:rFonts w:eastAsia="SimSun"/>
                <w:bCs/>
                <w:sz w:val="21"/>
                <w:szCs w:val="21"/>
                <w:lang w:eastAsia="zh-CN"/>
              </w:rPr>
            </w:pPr>
            <w:r w:rsidRPr="00C9738F">
              <w:rPr>
                <w:rFonts w:eastAsia="SimSun"/>
                <w:bCs/>
                <w:sz w:val="21"/>
                <w:szCs w:val="21"/>
                <w:lang w:eastAsia="zh-CN"/>
              </w:rPr>
              <w:t>FFS: Whether the bundle size (time domain hopping interval) is explicitly configured or implicitly determined.</w:t>
            </w:r>
          </w:p>
          <w:p w14:paraId="3F07AC90" w14:textId="77777777" w:rsidR="00C9738F" w:rsidRPr="00C9738F" w:rsidRDefault="00C9738F" w:rsidP="00C9738F">
            <w:pPr>
              <w:pStyle w:val="aff6"/>
              <w:numPr>
                <w:ilvl w:val="0"/>
                <w:numId w:val="33"/>
              </w:numPr>
              <w:spacing w:afterLines="50" w:after="120"/>
              <w:ind w:leftChars="0"/>
              <w:jc w:val="both"/>
              <w:rPr>
                <w:rFonts w:eastAsia="SimSun"/>
                <w:bCs/>
                <w:sz w:val="21"/>
                <w:szCs w:val="21"/>
                <w:lang w:eastAsia="zh-CN"/>
              </w:rPr>
            </w:pPr>
            <w:r w:rsidRPr="00C9738F">
              <w:rPr>
                <w:rFonts w:eastAsia="SimSun"/>
                <w:bCs/>
                <w:sz w:val="21"/>
                <w:szCs w:val="21"/>
                <w:lang w:eastAsia="zh-CN"/>
              </w:rPr>
              <w:t>FFS: Whether/How the bundle size (time domain hopping interval) is defined separately for FDD and TDD.</w:t>
            </w:r>
          </w:p>
          <w:p w14:paraId="68B383D6" w14:textId="02543685" w:rsidR="00C9738F" w:rsidRPr="000E61D5" w:rsidRDefault="00C9738F" w:rsidP="000E61D5">
            <w:pPr>
              <w:pStyle w:val="aff6"/>
              <w:numPr>
                <w:ilvl w:val="0"/>
                <w:numId w:val="33"/>
              </w:numPr>
              <w:spacing w:afterLines="50" w:after="120"/>
              <w:ind w:leftChars="0"/>
              <w:jc w:val="both"/>
              <w:rPr>
                <w:rFonts w:eastAsia="SimSun"/>
                <w:bCs/>
                <w:sz w:val="21"/>
                <w:szCs w:val="21"/>
                <w:lang w:eastAsia="zh-CN"/>
              </w:rPr>
            </w:pPr>
            <w:r w:rsidRPr="00C9738F">
              <w:rPr>
                <w:rFonts w:eastAsia="SimSun"/>
                <w:bCs/>
                <w:sz w:val="21"/>
                <w:szCs w:val="21"/>
                <w:lang w:eastAsia="zh-CN"/>
              </w:rPr>
              <w:t>FFS: relation between the bundle size (time domain hopping interval) and the time domain window size</w:t>
            </w:r>
          </w:p>
        </w:tc>
      </w:tr>
    </w:tbl>
    <w:p w14:paraId="2454C25F" w14:textId="77777777" w:rsidR="007E2D01" w:rsidRPr="00C42EE8" w:rsidRDefault="007E2D01" w:rsidP="007E2D01">
      <w:pPr>
        <w:spacing w:afterLines="50" w:after="120"/>
        <w:jc w:val="both"/>
        <w:rPr>
          <w:sz w:val="22"/>
          <w:szCs w:val="22"/>
        </w:rPr>
      </w:pPr>
    </w:p>
    <w:p w14:paraId="650FBB67" w14:textId="4D5CF52E" w:rsidR="0003376C" w:rsidRDefault="0003376C" w:rsidP="00A673B3">
      <w:pPr>
        <w:spacing w:afterLines="50" w:after="120"/>
        <w:jc w:val="both"/>
        <w:rPr>
          <w:rFonts w:eastAsiaTheme="minorEastAsia"/>
          <w:sz w:val="22"/>
          <w:szCs w:val="22"/>
          <w:lang w:val="en-US"/>
        </w:rPr>
      </w:pPr>
      <w:r>
        <w:rPr>
          <w:rFonts w:eastAsiaTheme="minorEastAsia" w:hint="eastAsia"/>
          <w:sz w:val="22"/>
          <w:szCs w:val="22"/>
          <w:lang w:val="en-US"/>
        </w:rPr>
        <w:t xml:space="preserve">In this </w:t>
      </w:r>
      <w:r w:rsidR="00512985">
        <w:rPr>
          <w:rFonts w:eastAsiaTheme="minorEastAsia" w:hint="eastAsia"/>
          <w:sz w:val="22"/>
          <w:szCs w:val="22"/>
          <w:lang w:val="en-US"/>
        </w:rPr>
        <w:t xml:space="preserve">contribution, we discuss </w:t>
      </w:r>
      <w:r w:rsidR="00C40295">
        <w:rPr>
          <w:rFonts w:eastAsiaTheme="minorEastAsia"/>
          <w:sz w:val="22"/>
          <w:szCs w:val="22"/>
          <w:lang w:val="en-US"/>
        </w:rPr>
        <w:t>joint channel estimation for PUSCH</w:t>
      </w:r>
      <w:r w:rsidR="00556590">
        <w:rPr>
          <w:rFonts w:eastAsiaTheme="minorEastAsia"/>
          <w:sz w:val="22"/>
          <w:szCs w:val="22"/>
          <w:lang w:val="en-US"/>
        </w:rPr>
        <w:t xml:space="preserve"> in</w:t>
      </w:r>
      <w:r w:rsidRPr="00E62471">
        <w:rPr>
          <w:rFonts w:eastAsiaTheme="minorEastAsia"/>
          <w:sz w:val="22"/>
          <w:szCs w:val="22"/>
          <w:lang w:val="en-US"/>
        </w:rPr>
        <w:t xml:space="preserve"> coverage enhancements</w:t>
      </w:r>
      <w:r>
        <w:rPr>
          <w:rFonts w:eastAsiaTheme="minorEastAsia" w:hint="eastAsia"/>
          <w:sz w:val="22"/>
          <w:szCs w:val="22"/>
          <w:lang w:val="en-US"/>
        </w:rPr>
        <w:t>.</w:t>
      </w:r>
    </w:p>
    <w:p w14:paraId="763EDAF0" w14:textId="77777777" w:rsidR="002B07F3" w:rsidRPr="0003376C" w:rsidRDefault="002B07F3" w:rsidP="00127DA7">
      <w:pPr>
        <w:spacing w:afterLines="50" w:after="120"/>
        <w:jc w:val="both"/>
        <w:rPr>
          <w:rFonts w:eastAsiaTheme="minorEastAsia"/>
          <w:sz w:val="22"/>
          <w:szCs w:val="22"/>
          <w:lang w:val="en-US"/>
        </w:rPr>
      </w:pPr>
    </w:p>
    <w:p w14:paraId="24086442" w14:textId="0DAD0927" w:rsidR="00DB7C55" w:rsidRPr="00556590" w:rsidRDefault="005768AF" w:rsidP="007B2ECA">
      <w:pPr>
        <w:pStyle w:val="1"/>
        <w:numPr>
          <w:ilvl w:val="0"/>
          <w:numId w:val="6"/>
        </w:numPr>
        <w:spacing w:before="180" w:after="120"/>
        <w:rPr>
          <w:rFonts w:eastAsia="ＭＳ 明朝"/>
          <w:b/>
          <w:bCs/>
          <w:szCs w:val="24"/>
          <w:lang w:val="en-US"/>
        </w:rPr>
      </w:pPr>
      <w:r>
        <w:rPr>
          <w:rFonts w:eastAsia="ＭＳ 明朝"/>
          <w:b/>
          <w:bCs/>
          <w:szCs w:val="24"/>
          <w:lang w:val="en-US"/>
        </w:rPr>
        <w:lastRenderedPageBreak/>
        <w:t xml:space="preserve">Discussion on </w:t>
      </w:r>
      <w:r w:rsidR="00C40295">
        <w:rPr>
          <w:rFonts w:eastAsia="ＭＳ 明朝"/>
          <w:b/>
          <w:bCs/>
          <w:szCs w:val="24"/>
          <w:lang w:val="en-US"/>
        </w:rPr>
        <w:t>joint channel estimation for PUSCH</w:t>
      </w:r>
    </w:p>
    <w:p w14:paraId="0663FE39" w14:textId="5BA4EF94" w:rsidR="00406960" w:rsidRDefault="00406960" w:rsidP="00406960">
      <w:pPr>
        <w:rPr>
          <w:sz w:val="22"/>
          <w:szCs w:val="22"/>
          <w:lang w:val="en-US"/>
        </w:rPr>
      </w:pPr>
      <w:r>
        <w:rPr>
          <w:rFonts w:hint="eastAsia"/>
          <w:sz w:val="22"/>
          <w:szCs w:val="22"/>
          <w:lang w:val="en-US"/>
        </w:rPr>
        <w:t>F</w:t>
      </w:r>
      <w:r>
        <w:rPr>
          <w:sz w:val="22"/>
          <w:szCs w:val="22"/>
          <w:lang w:val="en-US"/>
        </w:rPr>
        <w:t xml:space="preserve">ig. </w:t>
      </w:r>
      <w:r w:rsidR="00A608CE">
        <w:rPr>
          <w:sz w:val="22"/>
          <w:szCs w:val="22"/>
          <w:lang w:val="en-US"/>
        </w:rPr>
        <w:t>1</w:t>
      </w:r>
      <w:r>
        <w:rPr>
          <w:sz w:val="22"/>
          <w:szCs w:val="22"/>
          <w:lang w:val="en-US"/>
        </w:rPr>
        <w:t xml:space="preserve"> shows the link level simulation results of </w:t>
      </w:r>
      <w:r w:rsidR="00656B1C">
        <w:rPr>
          <w:sz w:val="22"/>
          <w:szCs w:val="22"/>
          <w:lang w:val="en-US"/>
        </w:rPr>
        <w:t xml:space="preserve">joint channel estimation over </w:t>
      </w:r>
      <w:proofErr w:type="spellStart"/>
      <w:r w:rsidR="00656B1C">
        <w:rPr>
          <w:sz w:val="22"/>
          <w:szCs w:val="22"/>
          <w:lang w:val="en-US"/>
        </w:rPr>
        <w:t>TBoMS</w:t>
      </w:r>
      <w:proofErr w:type="spellEnd"/>
      <w:r>
        <w:rPr>
          <w:sz w:val="22"/>
          <w:szCs w:val="22"/>
          <w:lang w:val="en-US"/>
        </w:rPr>
        <w:t xml:space="preserve"> with changing the number of slots applied to joint channel estimation. </w:t>
      </w:r>
      <w:r w:rsidR="00A83F7A">
        <w:rPr>
          <w:sz w:val="22"/>
          <w:szCs w:val="22"/>
          <w:lang w:val="en-US"/>
        </w:rPr>
        <w:t xml:space="preserve">In this simulation, </w:t>
      </w:r>
      <w:proofErr w:type="spellStart"/>
      <w:r w:rsidR="00A83F7A">
        <w:rPr>
          <w:sz w:val="22"/>
          <w:szCs w:val="22"/>
          <w:lang w:val="en-US"/>
        </w:rPr>
        <w:t>TBoMS</w:t>
      </w:r>
      <w:proofErr w:type="spellEnd"/>
      <w:r w:rsidR="00A83F7A">
        <w:rPr>
          <w:sz w:val="22"/>
          <w:szCs w:val="22"/>
          <w:lang w:val="en-US"/>
        </w:rPr>
        <w:t xml:space="preserve"> PUSCH is transmitted, applying </w:t>
      </w:r>
      <w:r w:rsidR="00A83F7A">
        <w:rPr>
          <w:sz w:val="22"/>
          <w:szCs w:val="22"/>
        </w:rPr>
        <w:t>single RV over all TOTs and rate matching per slot</w:t>
      </w:r>
      <w:r w:rsidR="00A83F7A">
        <w:rPr>
          <w:sz w:val="22"/>
          <w:szCs w:val="22"/>
          <w:lang w:val="en-US"/>
        </w:rPr>
        <w:t xml:space="preserve">. </w:t>
      </w:r>
      <w:r>
        <w:rPr>
          <w:sz w:val="22"/>
          <w:szCs w:val="22"/>
          <w:lang w:val="en-US"/>
        </w:rPr>
        <w:t>In Fig.</w:t>
      </w:r>
      <w:r w:rsidR="00A608CE">
        <w:rPr>
          <w:sz w:val="22"/>
          <w:szCs w:val="22"/>
          <w:lang w:val="en-US"/>
        </w:rPr>
        <w:t>1</w:t>
      </w:r>
      <w:r>
        <w:rPr>
          <w:sz w:val="22"/>
          <w:szCs w:val="22"/>
          <w:lang w:val="en-US"/>
        </w:rPr>
        <w:t xml:space="preserve">, applying joint channel estimation over 2 slots and 4 slots </w:t>
      </w:r>
      <w:r w:rsidR="0072560F">
        <w:rPr>
          <w:sz w:val="22"/>
          <w:szCs w:val="22"/>
          <w:lang w:val="en-US"/>
        </w:rPr>
        <w:t xml:space="preserve">in </w:t>
      </w:r>
      <w:proofErr w:type="spellStart"/>
      <w:r w:rsidR="0072560F">
        <w:rPr>
          <w:sz w:val="22"/>
          <w:szCs w:val="22"/>
          <w:lang w:val="en-US"/>
        </w:rPr>
        <w:t>TBoMS</w:t>
      </w:r>
      <w:proofErr w:type="spellEnd"/>
      <w:r w:rsidR="0072560F">
        <w:rPr>
          <w:sz w:val="22"/>
          <w:szCs w:val="22"/>
          <w:lang w:val="en-US"/>
        </w:rPr>
        <w:t xml:space="preserve"> </w:t>
      </w:r>
      <w:r>
        <w:rPr>
          <w:sz w:val="22"/>
          <w:szCs w:val="22"/>
          <w:lang w:val="en-US"/>
        </w:rPr>
        <w:t>brings a gain of 0.</w:t>
      </w:r>
      <w:r w:rsidR="00C978D5">
        <w:rPr>
          <w:sz w:val="22"/>
          <w:szCs w:val="22"/>
          <w:lang w:val="en-US"/>
        </w:rPr>
        <w:t>35</w:t>
      </w:r>
      <w:r>
        <w:rPr>
          <w:sz w:val="22"/>
          <w:szCs w:val="22"/>
          <w:lang w:val="en-US"/>
        </w:rPr>
        <w:t xml:space="preserve"> dB and </w:t>
      </w:r>
      <w:r w:rsidR="00C978D5">
        <w:rPr>
          <w:sz w:val="22"/>
          <w:szCs w:val="22"/>
          <w:lang w:val="en-US"/>
        </w:rPr>
        <w:t>0</w:t>
      </w:r>
      <w:r>
        <w:rPr>
          <w:sz w:val="22"/>
          <w:szCs w:val="22"/>
          <w:lang w:val="en-US"/>
        </w:rPr>
        <w:t>.</w:t>
      </w:r>
      <w:r w:rsidR="00C978D5">
        <w:rPr>
          <w:sz w:val="22"/>
          <w:szCs w:val="22"/>
          <w:lang w:val="en-US"/>
        </w:rPr>
        <w:t>47</w:t>
      </w:r>
      <w:r>
        <w:rPr>
          <w:sz w:val="22"/>
          <w:szCs w:val="22"/>
          <w:lang w:val="en-US"/>
        </w:rPr>
        <w:t xml:space="preserve"> dB, respectively.</w:t>
      </w:r>
      <w:r w:rsidR="00A608CE">
        <w:rPr>
          <w:sz w:val="22"/>
          <w:szCs w:val="22"/>
          <w:lang w:val="en-US"/>
        </w:rPr>
        <w:t xml:space="preserve"> </w:t>
      </w:r>
      <w:r w:rsidR="00D62295">
        <w:rPr>
          <w:sz w:val="22"/>
          <w:szCs w:val="22"/>
          <w:lang w:val="en-US"/>
        </w:rPr>
        <w:t xml:space="preserve">Since the </w:t>
      </w:r>
      <w:r w:rsidR="00D91819">
        <w:rPr>
          <w:sz w:val="22"/>
          <w:szCs w:val="22"/>
          <w:lang w:val="en-US"/>
        </w:rPr>
        <w:t xml:space="preserve">gain of </w:t>
      </w:r>
      <w:r w:rsidR="00D62295">
        <w:rPr>
          <w:sz w:val="22"/>
          <w:szCs w:val="22"/>
          <w:lang w:val="en-US"/>
        </w:rPr>
        <w:t xml:space="preserve">joint channel estimation over </w:t>
      </w:r>
      <w:proofErr w:type="spellStart"/>
      <w:r w:rsidR="00D62295">
        <w:rPr>
          <w:sz w:val="22"/>
          <w:szCs w:val="22"/>
          <w:lang w:val="en-US"/>
        </w:rPr>
        <w:t>TBoMS</w:t>
      </w:r>
      <w:proofErr w:type="spellEnd"/>
      <w:r w:rsidR="00D62295">
        <w:rPr>
          <w:sz w:val="22"/>
          <w:szCs w:val="22"/>
          <w:lang w:val="en-US"/>
        </w:rPr>
        <w:t xml:space="preserve"> is clear, joint channel estimation should be supported for </w:t>
      </w:r>
      <w:proofErr w:type="spellStart"/>
      <w:r w:rsidR="00D62295">
        <w:rPr>
          <w:sz w:val="22"/>
          <w:szCs w:val="22"/>
          <w:lang w:val="en-US"/>
        </w:rPr>
        <w:t>TBoMS</w:t>
      </w:r>
      <w:proofErr w:type="spellEnd"/>
      <w:r w:rsidR="00D62295">
        <w:rPr>
          <w:sz w:val="22"/>
          <w:szCs w:val="22"/>
          <w:lang w:val="en-US"/>
        </w:rPr>
        <w:t>, as well.</w:t>
      </w:r>
    </w:p>
    <w:p w14:paraId="2EA3474D" w14:textId="0CBCD28D" w:rsidR="00B659ED" w:rsidRDefault="00B659ED" w:rsidP="00406960">
      <w:pPr>
        <w:rPr>
          <w:sz w:val="22"/>
          <w:szCs w:val="22"/>
          <w:lang w:val="en-US"/>
        </w:rPr>
      </w:pPr>
    </w:p>
    <w:p w14:paraId="13BB4D9B" w14:textId="5BBF2386" w:rsidR="00C978D5" w:rsidRPr="00F31A9B" w:rsidRDefault="00C978D5" w:rsidP="00C978D5">
      <w:pPr>
        <w:spacing w:afterLines="50" w:after="120"/>
        <w:jc w:val="both"/>
        <w:rPr>
          <w:sz w:val="22"/>
          <w:szCs w:val="22"/>
        </w:rPr>
      </w:pPr>
      <w:r>
        <w:rPr>
          <w:rFonts w:eastAsia="游明朝"/>
          <w:b/>
          <w:sz w:val="22"/>
          <w:szCs w:val="22"/>
          <w:u w:val="single"/>
        </w:rPr>
        <w:t xml:space="preserve">Observation </w:t>
      </w:r>
      <w:r w:rsidR="00A608CE">
        <w:rPr>
          <w:rFonts w:eastAsia="游明朝"/>
          <w:b/>
          <w:sz w:val="22"/>
          <w:szCs w:val="22"/>
          <w:u w:val="single"/>
        </w:rPr>
        <w:t>1</w:t>
      </w:r>
      <w:r>
        <w:rPr>
          <w:rFonts w:eastAsia="游明朝" w:hint="eastAsia"/>
          <w:b/>
          <w:sz w:val="22"/>
          <w:szCs w:val="22"/>
        </w:rPr>
        <w:t xml:space="preserve">: </w:t>
      </w:r>
      <w:r>
        <w:rPr>
          <w:rFonts w:eastAsia="游明朝"/>
          <w:b/>
          <w:sz w:val="22"/>
          <w:szCs w:val="22"/>
        </w:rPr>
        <w:t xml:space="preserve">Applying joint channel estimation over 2 slots and 4 slots for </w:t>
      </w:r>
      <w:proofErr w:type="spellStart"/>
      <w:r>
        <w:rPr>
          <w:rFonts w:eastAsia="游明朝"/>
          <w:b/>
          <w:sz w:val="22"/>
          <w:szCs w:val="22"/>
        </w:rPr>
        <w:t>TBoMS</w:t>
      </w:r>
      <w:proofErr w:type="spellEnd"/>
      <w:r>
        <w:rPr>
          <w:rFonts w:eastAsia="游明朝"/>
          <w:b/>
          <w:sz w:val="22"/>
          <w:szCs w:val="22"/>
        </w:rPr>
        <w:t xml:space="preserve"> bring</w:t>
      </w:r>
      <w:r>
        <w:rPr>
          <w:rFonts w:eastAsia="游明朝" w:hint="eastAsia"/>
          <w:b/>
          <w:sz w:val="22"/>
          <w:szCs w:val="22"/>
        </w:rPr>
        <w:t>s</w:t>
      </w:r>
      <w:r>
        <w:rPr>
          <w:rFonts w:eastAsia="游明朝"/>
          <w:b/>
          <w:sz w:val="22"/>
          <w:szCs w:val="22"/>
        </w:rPr>
        <w:t xml:space="preserve"> a gain of 0.35 dB and 0.47 dB, respectively. </w:t>
      </w:r>
    </w:p>
    <w:p w14:paraId="42E62F8F" w14:textId="675A4D00" w:rsidR="00C978D5" w:rsidRDefault="00C978D5" w:rsidP="00406960">
      <w:pPr>
        <w:rPr>
          <w:sz w:val="22"/>
          <w:szCs w:val="22"/>
        </w:rPr>
      </w:pPr>
    </w:p>
    <w:p w14:paraId="34BF7CEF" w14:textId="77777777" w:rsidR="00D62295" w:rsidRPr="00241B67" w:rsidRDefault="00D62295" w:rsidP="00D62295">
      <w:pPr>
        <w:rPr>
          <w:rFonts w:eastAsia="SimSun"/>
          <w:b/>
          <w:bCs/>
          <w:sz w:val="21"/>
          <w:szCs w:val="21"/>
          <w:lang w:eastAsia="zh-CN"/>
        </w:rPr>
      </w:pPr>
      <w:r w:rsidRPr="00212346">
        <w:rPr>
          <w:rFonts w:eastAsia="游明朝" w:hint="eastAsia"/>
          <w:b/>
          <w:sz w:val="22"/>
          <w:szCs w:val="22"/>
          <w:u w:val="single"/>
        </w:rPr>
        <w:t xml:space="preserve">Proposal </w:t>
      </w:r>
      <w:r>
        <w:rPr>
          <w:rFonts w:eastAsia="游明朝"/>
          <w:b/>
          <w:sz w:val="22"/>
          <w:szCs w:val="22"/>
          <w:u w:val="single"/>
        </w:rPr>
        <w:t>1</w:t>
      </w:r>
      <w:r w:rsidRPr="00212346">
        <w:rPr>
          <w:rFonts w:eastAsia="游明朝"/>
          <w:b/>
          <w:sz w:val="22"/>
          <w:szCs w:val="22"/>
          <w:u w:val="single"/>
        </w:rPr>
        <w:t>:</w:t>
      </w:r>
      <w:r>
        <w:rPr>
          <w:rFonts w:eastAsia="游明朝"/>
          <w:b/>
          <w:sz w:val="22"/>
          <w:szCs w:val="22"/>
        </w:rPr>
        <w:t xml:space="preserve"> Support joint channel estimation over TB processing over multi-slot PUSCH for back-to-back PUSCH transmissions across consecutive slots</w:t>
      </w:r>
      <w:r w:rsidRPr="009112F5">
        <w:rPr>
          <w:rFonts w:eastAsia="SimSun"/>
          <w:b/>
          <w:bCs/>
          <w:sz w:val="21"/>
          <w:szCs w:val="21"/>
          <w:lang w:eastAsia="zh-CN"/>
        </w:rPr>
        <w:t>.</w:t>
      </w:r>
    </w:p>
    <w:p w14:paraId="0E48E726" w14:textId="0E9DEB0E" w:rsidR="00A608CE" w:rsidRPr="00D62295" w:rsidRDefault="00A608CE" w:rsidP="00406960">
      <w:pPr>
        <w:rPr>
          <w:sz w:val="22"/>
          <w:szCs w:val="22"/>
        </w:rPr>
      </w:pPr>
    </w:p>
    <w:p w14:paraId="21C9B93E" w14:textId="451C848F" w:rsidR="00E3477A" w:rsidRDefault="00E3477A" w:rsidP="007B2ECA">
      <w:pPr>
        <w:rPr>
          <w:lang w:val="en-US"/>
        </w:rPr>
      </w:pPr>
    </w:p>
    <w:p w14:paraId="72163019" w14:textId="017B39F7" w:rsidR="00406960" w:rsidRDefault="00B659ED" w:rsidP="00160273">
      <w:pPr>
        <w:jc w:val="center"/>
        <w:rPr>
          <w:lang w:val="en-US"/>
        </w:rPr>
      </w:pPr>
      <w:r w:rsidRPr="00B659ED">
        <w:rPr>
          <w:noProof/>
        </w:rPr>
        <w:t xml:space="preserve"> </w:t>
      </w:r>
      <w:r w:rsidR="00583814">
        <w:rPr>
          <w:noProof/>
        </w:rPr>
        <w:drawing>
          <wp:inline distT="0" distB="0" distL="0" distR="0" wp14:anchorId="6F6B6888" wp14:editId="58DC1D69">
            <wp:extent cx="4709795" cy="2386012"/>
            <wp:effectExtent l="0" t="0" r="0" b="0"/>
            <wp:docPr id="11" name="グラフ 11">
              <a:extLst xmlns:a="http://schemas.openxmlformats.org/drawingml/2006/main">
                <a:ext uri="{FF2B5EF4-FFF2-40B4-BE49-F238E27FC236}">
                  <a16:creationId xmlns:a16="http://schemas.microsoft.com/office/drawing/2014/main" id="{7B6E2290-F12E-4C4E-9AEE-7AF86DFE188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934D6F7" w14:textId="0155DFE8" w:rsidR="00160273" w:rsidRPr="00A25D69" w:rsidRDefault="00160273" w:rsidP="00160273">
      <w:pPr>
        <w:pStyle w:val="af3"/>
        <w:jc w:val="center"/>
        <w:rPr>
          <w:b w:val="0"/>
          <w:sz w:val="22"/>
          <w:szCs w:val="22"/>
        </w:rPr>
      </w:pPr>
      <w:r w:rsidRPr="001D23A7">
        <w:rPr>
          <w:bCs/>
          <w:sz w:val="22"/>
          <w:szCs w:val="22"/>
        </w:rPr>
        <w:t xml:space="preserve">Figure </w:t>
      </w:r>
      <w:r w:rsidR="00A608CE" w:rsidRPr="001D23A7">
        <w:rPr>
          <w:bCs/>
          <w:sz w:val="22"/>
          <w:szCs w:val="22"/>
        </w:rPr>
        <w:t>1</w:t>
      </w:r>
      <w:r w:rsidRPr="001D23A7">
        <w:rPr>
          <w:bCs/>
          <w:sz w:val="22"/>
          <w:szCs w:val="22"/>
        </w:rPr>
        <w:t>.</w:t>
      </w:r>
      <w:r w:rsidRPr="00A25D69">
        <w:rPr>
          <w:b w:val="0"/>
          <w:sz w:val="22"/>
          <w:szCs w:val="22"/>
        </w:rPr>
        <w:t xml:space="preserve"> Link level simulation results of </w:t>
      </w:r>
      <w:r>
        <w:rPr>
          <w:b w:val="0"/>
          <w:sz w:val="22"/>
          <w:szCs w:val="22"/>
        </w:rPr>
        <w:t xml:space="preserve">joint channel estimation over </w:t>
      </w:r>
      <w:proofErr w:type="spellStart"/>
      <w:r>
        <w:rPr>
          <w:b w:val="0"/>
          <w:sz w:val="22"/>
          <w:szCs w:val="22"/>
        </w:rPr>
        <w:t>TBoMS</w:t>
      </w:r>
      <w:proofErr w:type="spellEnd"/>
      <w:r>
        <w:rPr>
          <w:b w:val="0"/>
          <w:sz w:val="22"/>
          <w:szCs w:val="22"/>
        </w:rPr>
        <w:t xml:space="preserve"> </w:t>
      </w:r>
      <w:r w:rsidRPr="00A25D69">
        <w:rPr>
          <w:b w:val="0"/>
          <w:sz w:val="22"/>
          <w:szCs w:val="22"/>
        </w:rPr>
        <w:t xml:space="preserve">PUSCH </w:t>
      </w:r>
      <w:r w:rsidR="00B659ED">
        <w:rPr>
          <w:b w:val="0"/>
          <w:sz w:val="22"/>
          <w:szCs w:val="22"/>
        </w:rPr>
        <w:t>at 700MHz</w:t>
      </w:r>
      <w:r w:rsidRPr="00A25D69">
        <w:rPr>
          <w:b w:val="0"/>
          <w:sz w:val="22"/>
          <w:szCs w:val="22"/>
        </w:rPr>
        <w:t xml:space="preserve"> </w:t>
      </w:r>
      <w:proofErr w:type="spellStart"/>
      <w:r w:rsidR="00583814">
        <w:rPr>
          <w:b w:val="0"/>
          <w:sz w:val="22"/>
          <w:szCs w:val="22"/>
        </w:rPr>
        <w:t>eMBB</w:t>
      </w:r>
      <w:proofErr w:type="spellEnd"/>
      <w:r w:rsidRPr="00A25D69">
        <w:rPr>
          <w:b w:val="0"/>
          <w:sz w:val="22"/>
          <w:szCs w:val="22"/>
        </w:rPr>
        <w:t xml:space="preserve"> urban scenario with changing the number of </w:t>
      </w:r>
      <w:r>
        <w:rPr>
          <w:b w:val="0"/>
          <w:sz w:val="22"/>
          <w:szCs w:val="22"/>
        </w:rPr>
        <w:t>slot</w:t>
      </w:r>
      <w:r w:rsidRPr="00A25D69">
        <w:rPr>
          <w:b w:val="0"/>
          <w:sz w:val="22"/>
          <w:szCs w:val="22"/>
        </w:rPr>
        <w:t>s</w:t>
      </w:r>
      <w:r>
        <w:rPr>
          <w:b w:val="0"/>
          <w:sz w:val="22"/>
          <w:szCs w:val="22"/>
        </w:rPr>
        <w:t xml:space="preserve"> applied to joint channel estimation</w:t>
      </w:r>
      <w:r w:rsidRPr="00A25D69">
        <w:rPr>
          <w:b w:val="0"/>
          <w:sz w:val="22"/>
          <w:szCs w:val="22"/>
        </w:rPr>
        <w:t xml:space="preserve">. </w:t>
      </w:r>
      <w:r w:rsidR="00B659ED" w:rsidRPr="00A25D69">
        <w:rPr>
          <w:b w:val="0"/>
          <w:sz w:val="22"/>
          <w:szCs w:val="22"/>
        </w:rPr>
        <w:t xml:space="preserve">The number of </w:t>
      </w:r>
      <w:r w:rsidR="00B659ED">
        <w:rPr>
          <w:b w:val="0"/>
          <w:sz w:val="22"/>
          <w:szCs w:val="22"/>
        </w:rPr>
        <w:t xml:space="preserve">slots allocated for </w:t>
      </w:r>
      <w:proofErr w:type="spellStart"/>
      <w:r w:rsidR="00B659ED">
        <w:rPr>
          <w:b w:val="0"/>
          <w:sz w:val="22"/>
          <w:szCs w:val="22"/>
        </w:rPr>
        <w:t>TBoMS</w:t>
      </w:r>
      <w:proofErr w:type="spellEnd"/>
      <w:r w:rsidR="00B659ED" w:rsidRPr="00A25D69">
        <w:rPr>
          <w:b w:val="0"/>
          <w:sz w:val="22"/>
          <w:szCs w:val="22"/>
        </w:rPr>
        <w:t xml:space="preserve"> is 4 </w:t>
      </w:r>
      <w:r w:rsidR="00B659ED">
        <w:rPr>
          <w:b w:val="0"/>
          <w:sz w:val="22"/>
          <w:szCs w:val="22"/>
        </w:rPr>
        <w:t xml:space="preserve">for all plots, where </w:t>
      </w:r>
      <w:r>
        <w:rPr>
          <w:b w:val="0"/>
          <w:sz w:val="22"/>
          <w:szCs w:val="22"/>
        </w:rPr>
        <w:t xml:space="preserve">single RV is </w:t>
      </w:r>
      <w:proofErr w:type="gramStart"/>
      <w:r w:rsidR="00583814">
        <w:rPr>
          <w:b w:val="0"/>
          <w:sz w:val="22"/>
          <w:szCs w:val="22"/>
        </w:rPr>
        <w:t>applied</w:t>
      </w:r>
      <w:proofErr w:type="gramEnd"/>
      <w:r w:rsidR="00583814">
        <w:rPr>
          <w:b w:val="0"/>
          <w:sz w:val="22"/>
          <w:szCs w:val="22"/>
        </w:rPr>
        <w:t xml:space="preserve"> </w:t>
      </w:r>
      <w:r w:rsidR="00B659ED">
        <w:rPr>
          <w:b w:val="0"/>
          <w:sz w:val="22"/>
          <w:szCs w:val="22"/>
        </w:rPr>
        <w:t>and</w:t>
      </w:r>
      <w:r>
        <w:rPr>
          <w:b w:val="0"/>
          <w:sz w:val="22"/>
          <w:szCs w:val="22"/>
        </w:rPr>
        <w:t xml:space="preserve"> the rate matching is performed per slot.</w:t>
      </w:r>
    </w:p>
    <w:p w14:paraId="01F7C45D" w14:textId="77777777" w:rsidR="00160273" w:rsidRPr="00160273" w:rsidRDefault="00160273" w:rsidP="007B2ECA"/>
    <w:p w14:paraId="6DCD2C27" w14:textId="77777777" w:rsidR="00160273" w:rsidRPr="00406960" w:rsidRDefault="00160273" w:rsidP="007B2ECA">
      <w:pPr>
        <w:rPr>
          <w:lang w:val="en-US"/>
        </w:rPr>
      </w:pPr>
    </w:p>
    <w:p w14:paraId="1C1B3FD3" w14:textId="77777777" w:rsidR="0066270D" w:rsidRPr="0066270D" w:rsidRDefault="005667B6" w:rsidP="0066270D">
      <w:pPr>
        <w:pStyle w:val="aff6"/>
        <w:numPr>
          <w:ilvl w:val="0"/>
          <w:numId w:val="25"/>
        </w:numPr>
        <w:spacing w:afterLines="50" w:after="120"/>
        <w:ind w:leftChars="0"/>
        <w:jc w:val="both"/>
        <w:rPr>
          <w:b/>
          <w:sz w:val="22"/>
          <w:szCs w:val="22"/>
          <w:u w:val="single"/>
          <w:lang w:val="en-US"/>
        </w:rPr>
      </w:pPr>
      <w:r>
        <w:rPr>
          <w:rFonts w:hint="eastAsia"/>
          <w:b/>
          <w:sz w:val="22"/>
          <w:szCs w:val="22"/>
          <w:u w:val="single"/>
          <w:lang w:val="en-US"/>
        </w:rPr>
        <w:t>T</w:t>
      </w:r>
      <w:r>
        <w:rPr>
          <w:b/>
          <w:sz w:val="22"/>
          <w:szCs w:val="22"/>
          <w:u w:val="single"/>
          <w:lang w:val="en-US"/>
        </w:rPr>
        <w:t>ime domain window for joint channel estimation</w:t>
      </w:r>
    </w:p>
    <w:p w14:paraId="5676FD33" w14:textId="7C04E244" w:rsidR="00ED361E" w:rsidRDefault="00792A2E" w:rsidP="00A673B3">
      <w:pPr>
        <w:rPr>
          <w:sz w:val="22"/>
          <w:szCs w:val="22"/>
          <w:lang w:val="en-US"/>
        </w:rPr>
      </w:pPr>
      <w:r>
        <w:rPr>
          <w:rFonts w:eastAsiaTheme="minorEastAsia"/>
          <w:sz w:val="22"/>
          <w:szCs w:val="22"/>
        </w:rPr>
        <w:t>It was agreed to support</w:t>
      </w:r>
      <w:r w:rsidR="00E33A72">
        <w:rPr>
          <w:rFonts w:eastAsiaTheme="minorEastAsia"/>
          <w:sz w:val="22"/>
          <w:szCs w:val="22"/>
        </w:rPr>
        <w:t xml:space="preserve"> </w:t>
      </w:r>
      <w:r>
        <w:rPr>
          <w:rFonts w:eastAsiaTheme="minorEastAsia"/>
          <w:sz w:val="22"/>
          <w:szCs w:val="22"/>
        </w:rPr>
        <w:t xml:space="preserve">time domain windows </w:t>
      </w:r>
      <w:r w:rsidR="00E33A72">
        <w:rPr>
          <w:rFonts w:eastAsiaTheme="minorEastAsia"/>
          <w:sz w:val="22"/>
          <w:szCs w:val="22"/>
        </w:rPr>
        <w:t xml:space="preserve">at </w:t>
      </w:r>
      <w:r w:rsidR="00E33A72" w:rsidRPr="00974D45">
        <w:rPr>
          <w:sz w:val="22"/>
          <w:szCs w:val="22"/>
          <w:lang w:val="en-US"/>
        </w:rPr>
        <w:t>RAN1#104</w:t>
      </w:r>
      <w:r>
        <w:rPr>
          <w:sz w:val="22"/>
          <w:szCs w:val="22"/>
          <w:lang w:val="en-US"/>
        </w:rPr>
        <w:t>bis</w:t>
      </w:r>
      <w:r w:rsidR="00E33A72" w:rsidRPr="00974D45">
        <w:rPr>
          <w:sz w:val="22"/>
          <w:szCs w:val="22"/>
          <w:lang w:val="en-US"/>
        </w:rPr>
        <w:t>-e meeting</w:t>
      </w:r>
      <w:r w:rsidR="00E33A72">
        <w:rPr>
          <w:sz w:val="22"/>
          <w:szCs w:val="22"/>
          <w:lang w:val="en-US"/>
        </w:rPr>
        <w:t>. During the time window, a UE transmits DMRS</w:t>
      </w:r>
      <w:r w:rsidR="000B4510">
        <w:rPr>
          <w:sz w:val="22"/>
          <w:szCs w:val="22"/>
          <w:lang w:val="en-US"/>
        </w:rPr>
        <w:t xml:space="preserve"> with maintaining phase</w:t>
      </w:r>
      <w:r w:rsidR="00ED361E">
        <w:rPr>
          <w:sz w:val="22"/>
          <w:szCs w:val="22"/>
          <w:lang w:val="en-US"/>
        </w:rPr>
        <w:t xml:space="preserve">, </w:t>
      </w:r>
      <w:r w:rsidR="00EB6FBA">
        <w:rPr>
          <w:sz w:val="22"/>
          <w:szCs w:val="22"/>
          <w:lang w:val="en-US"/>
        </w:rPr>
        <w:t>frequency,</w:t>
      </w:r>
      <w:r w:rsidR="00ED361E">
        <w:rPr>
          <w:sz w:val="22"/>
          <w:szCs w:val="22"/>
          <w:lang w:val="en-US"/>
        </w:rPr>
        <w:t xml:space="preserve"> and</w:t>
      </w:r>
      <w:r w:rsidR="000B4510">
        <w:rPr>
          <w:sz w:val="22"/>
          <w:szCs w:val="22"/>
          <w:lang w:val="en-US"/>
        </w:rPr>
        <w:t xml:space="preserve"> power continuity</w:t>
      </w:r>
      <w:r w:rsidR="00E33A72">
        <w:rPr>
          <w:sz w:val="22"/>
          <w:szCs w:val="22"/>
          <w:lang w:val="en-US"/>
        </w:rPr>
        <w:t xml:space="preserve"> so that </w:t>
      </w:r>
      <w:r w:rsidR="00E3477A">
        <w:rPr>
          <w:sz w:val="22"/>
          <w:szCs w:val="22"/>
          <w:lang w:val="en-US"/>
        </w:rPr>
        <w:t xml:space="preserve">a </w:t>
      </w:r>
      <w:proofErr w:type="spellStart"/>
      <w:r w:rsidR="00E33A72">
        <w:rPr>
          <w:sz w:val="22"/>
          <w:szCs w:val="22"/>
          <w:lang w:val="en-US"/>
        </w:rPr>
        <w:t>gNB</w:t>
      </w:r>
      <w:proofErr w:type="spellEnd"/>
      <w:r w:rsidR="00E33A72">
        <w:rPr>
          <w:sz w:val="22"/>
          <w:szCs w:val="22"/>
          <w:lang w:val="en-US"/>
        </w:rPr>
        <w:t xml:space="preserve"> can apply joint channel estimation over </w:t>
      </w:r>
      <w:r w:rsidR="00B016CA">
        <w:rPr>
          <w:sz w:val="22"/>
          <w:szCs w:val="22"/>
          <w:lang w:val="en-US"/>
        </w:rPr>
        <w:t>the time window</w:t>
      </w:r>
      <w:r w:rsidR="00E33A72">
        <w:rPr>
          <w:sz w:val="22"/>
          <w:szCs w:val="22"/>
          <w:lang w:val="en-US"/>
        </w:rPr>
        <w:t xml:space="preserve">. </w:t>
      </w:r>
      <w:r w:rsidR="009915A9">
        <w:rPr>
          <w:sz w:val="22"/>
          <w:szCs w:val="22"/>
          <w:lang w:val="en-US"/>
        </w:rPr>
        <w:t>As</w:t>
      </w:r>
      <w:r w:rsidR="00ED361E">
        <w:rPr>
          <w:sz w:val="22"/>
          <w:szCs w:val="22"/>
          <w:lang w:val="en-US"/>
        </w:rPr>
        <w:t xml:space="preserve"> </w:t>
      </w:r>
      <w:r w:rsidR="00EB6FBA">
        <w:rPr>
          <w:sz w:val="22"/>
          <w:szCs w:val="22"/>
          <w:lang w:val="en-US"/>
        </w:rPr>
        <w:t xml:space="preserve">a </w:t>
      </w:r>
      <w:proofErr w:type="gramStart"/>
      <w:r w:rsidR="00ED361E">
        <w:rPr>
          <w:sz w:val="22"/>
          <w:szCs w:val="22"/>
          <w:lang w:val="en-US"/>
        </w:rPr>
        <w:t>time</w:t>
      </w:r>
      <w:proofErr w:type="gramEnd"/>
      <w:r w:rsidR="00ED361E">
        <w:rPr>
          <w:sz w:val="22"/>
          <w:szCs w:val="22"/>
          <w:lang w:val="en-US"/>
        </w:rPr>
        <w:t xml:space="preserve"> domain window is </w:t>
      </w:r>
      <w:r w:rsidR="00B016CA">
        <w:rPr>
          <w:sz w:val="22"/>
          <w:szCs w:val="22"/>
          <w:lang w:val="en-US"/>
        </w:rPr>
        <w:t>longer</w:t>
      </w:r>
      <w:r w:rsidR="00ED361E">
        <w:rPr>
          <w:sz w:val="22"/>
          <w:szCs w:val="22"/>
          <w:lang w:val="en-US"/>
        </w:rPr>
        <w:t xml:space="preserve">, the </w:t>
      </w:r>
      <w:r w:rsidR="00ED361E">
        <w:rPr>
          <w:rFonts w:hint="eastAsia"/>
          <w:sz w:val="22"/>
          <w:szCs w:val="22"/>
          <w:lang w:val="en-US"/>
        </w:rPr>
        <w:t>i</w:t>
      </w:r>
      <w:r w:rsidR="00ED361E">
        <w:rPr>
          <w:sz w:val="22"/>
          <w:szCs w:val="22"/>
          <w:lang w:val="en-US"/>
        </w:rPr>
        <w:t xml:space="preserve">nterval to update power and calibrate frequency offsets gets </w:t>
      </w:r>
      <w:r w:rsidR="00B016CA">
        <w:rPr>
          <w:sz w:val="22"/>
          <w:szCs w:val="22"/>
          <w:lang w:val="en-US"/>
        </w:rPr>
        <w:t>also l</w:t>
      </w:r>
      <w:r w:rsidR="009915A9">
        <w:rPr>
          <w:sz w:val="22"/>
          <w:szCs w:val="22"/>
          <w:lang w:val="en-US"/>
        </w:rPr>
        <w:t>arger</w:t>
      </w:r>
      <w:r w:rsidR="00ED361E">
        <w:rPr>
          <w:sz w:val="22"/>
          <w:szCs w:val="22"/>
          <w:lang w:val="en-US"/>
        </w:rPr>
        <w:t xml:space="preserve">, which might deteriorate </w:t>
      </w:r>
      <w:r w:rsidR="00EB6FBA">
        <w:rPr>
          <w:sz w:val="22"/>
          <w:szCs w:val="22"/>
          <w:lang w:val="en-US"/>
        </w:rPr>
        <w:t xml:space="preserve">coverage performance. Hence, </w:t>
      </w:r>
      <w:r w:rsidR="00EB6FBA" w:rsidRPr="00EB6FBA">
        <w:rPr>
          <w:sz w:val="22"/>
          <w:szCs w:val="22"/>
          <w:lang w:val="en-US"/>
        </w:rPr>
        <w:t>A time domain window should not be longer than necessary</w:t>
      </w:r>
      <w:r w:rsidR="00EB6FBA">
        <w:rPr>
          <w:sz w:val="22"/>
          <w:szCs w:val="22"/>
          <w:lang w:val="en-US"/>
        </w:rPr>
        <w:t xml:space="preserve"> duration for joint channel estimation. </w:t>
      </w:r>
    </w:p>
    <w:p w14:paraId="7B11B758" w14:textId="77777777" w:rsidR="00ED361E" w:rsidRPr="00EB6FBA" w:rsidRDefault="00ED361E" w:rsidP="00E33A72">
      <w:pPr>
        <w:rPr>
          <w:sz w:val="22"/>
          <w:szCs w:val="22"/>
          <w:lang w:val="en-US"/>
        </w:rPr>
      </w:pPr>
    </w:p>
    <w:p w14:paraId="33ED9D6D" w14:textId="3BD76859" w:rsidR="00EB6FBA" w:rsidRPr="00EB6FBA" w:rsidRDefault="00C45FD2" w:rsidP="00EB6FBA">
      <w:pPr>
        <w:spacing w:afterLines="50" w:after="120"/>
        <w:jc w:val="both"/>
        <w:rPr>
          <w:rFonts w:eastAsia="游明朝"/>
          <w:b/>
          <w:sz w:val="22"/>
          <w:szCs w:val="22"/>
          <w:lang w:val="en-US"/>
        </w:rPr>
      </w:pPr>
      <w:r>
        <w:rPr>
          <w:rFonts w:eastAsia="游明朝"/>
          <w:b/>
          <w:sz w:val="22"/>
          <w:szCs w:val="22"/>
          <w:u w:val="single"/>
          <w:lang w:val="en-US"/>
        </w:rPr>
        <w:t>Observation</w:t>
      </w:r>
      <w:r w:rsidR="00EE02B3" w:rsidRPr="001A2879">
        <w:rPr>
          <w:rFonts w:eastAsia="游明朝" w:hint="eastAsia"/>
          <w:b/>
          <w:sz w:val="22"/>
          <w:szCs w:val="22"/>
          <w:u w:val="single"/>
        </w:rPr>
        <w:t xml:space="preserve"> </w:t>
      </w:r>
      <w:r w:rsidR="0036661E">
        <w:rPr>
          <w:rFonts w:eastAsia="游明朝"/>
          <w:b/>
          <w:sz w:val="22"/>
          <w:szCs w:val="22"/>
          <w:u w:val="single"/>
        </w:rPr>
        <w:t>2</w:t>
      </w:r>
      <w:r w:rsidR="00EE02B3">
        <w:rPr>
          <w:rFonts w:eastAsia="游明朝"/>
          <w:b/>
          <w:sz w:val="22"/>
          <w:szCs w:val="22"/>
          <w:u w:val="single"/>
        </w:rPr>
        <w:t>:</w:t>
      </w:r>
      <w:r w:rsidR="00EE02B3">
        <w:rPr>
          <w:rFonts w:eastAsia="游明朝" w:hint="eastAsia"/>
          <w:b/>
          <w:sz w:val="22"/>
          <w:szCs w:val="22"/>
        </w:rPr>
        <w:t xml:space="preserve"> </w:t>
      </w:r>
      <w:r w:rsidR="00EB6FBA" w:rsidRPr="00EB6FBA">
        <w:rPr>
          <w:rFonts w:eastAsia="游明朝"/>
          <w:b/>
          <w:bCs/>
          <w:sz w:val="22"/>
          <w:szCs w:val="22"/>
          <w:lang w:val="en-US"/>
        </w:rPr>
        <w:t>A time domain window should not be longer than necessary to update power and frequency offsets frequently enough</w:t>
      </w:r>
      <w:r w:rsidR="00EB6FBA">
        <w:rPr>
          <w:rFonts w:eastAsia="游明朝"/>
          <w:b/>
          <w:bCs/>
          <w:sz w:val="22"/>
          <w:szCs w:val="22"/>
          <w:lang w:val="en-US"/>
        </w:rPr>
        <w:t>.</w:t>
      </w:r>
    </w:p>
    <w:p w14:paraId="79ACD9F2" w14:textId="4A36A205" w:rsidR="00EE02B3" w:rsidRDefault="00EE02B3" w:rsidP="00E33A72">
      <w:pPr>
        <w:rPr>
          <w:sz w:val="22"/>
          <w:szCs w:val="22"/>
        </w:rPr>
      </w:pPr>
    </w:p>
    <w:p w14:paraId="2CF27994" w14:textId="710FF3A1" w:rsidR="00EB6FBA" w:rsidRPr="0069784F" w:rsidRDefault="00EB6FBA" w:rsidP="00A673B3">
      <w:pPr>
        <w:rPr>
          <w:sz w:val="22"/>
          <w:szCs w:val="22"/>
        </w:rPr>
      </w:pPr>
      <w:r>
        <w:rPr>
          <w:sz w:val="22"/>
          <w:szCs w:val="22"/>
        </w:rPr>
        <w:t xml:space="preserve">The unit of time domain windows should be </w:t>
      </w:r>
      <w:r w:rsidR="00B016CA">
        <w:rPr>
          <w:sz w:val="22"/>
          <w:szCs w:val="22"/>
        </w:rPr>
        <w:t xml:space="preserve">defined </w:t>
      </w:r>
      <w:r>
        <w:rPr>
          <w:sz w:val="22"/>
          <w:szCs w:val="22"/>
        </w:rPr>
        <w:t xml:space="preserve">in terms of </w:t>
      </w:r>
      <w:r w:rsidR="009915A9">
        <w:rPr>
          <w:sz w:val="22"/>
          <w:szCs w:val="22"/>
        </w:rPr>
        <w:t xml:space="preserve">Observation </w:t>
      </w:r>
      <w:r w:rsidR="0036661E">
        <w:rPr>
          <w:sz w:val="22"/>
          <w:szCs w:val="22"/>
        </w:rPr>
        <w:t>2</w:t>
      </w:r>
      <w:r>
        <w:rPr>
          <w:sz w:val="22"/>
          <w:szCs w:val="22"/>
        </w:rPr>
        <w:t xml:space="preserve">. </w:t>
      </w:r>
      <w:r w:rsidR="004F5F2B">
        <w:rPr>
          <w:sz w:val="22"/>
          <w:szCs w:val="22"/>
        </w:rPr>
        <w:t xml:space="preserve">Fig. </w:t>
      </w:r>
      <w:r w:rsidR="0036661E">
        <w:rPr>
          <w:sz w:val="22"/>
          <w:szCs w:val="22"/>
        </w:rPr>
        <w:t>2</w:t>
      </w:r>
      <w:r w:rsidR="004F5F2B">
        <w:rPr>
          <w:sz w:val="22"/>
          <w:szCs w:val="22"/>
        </w:rPr>
        <w:t xml:space="preserve"> shows one example where </w:t>
      </w:r>
      <w:r w:rsidR="00B016CA">
        <w:rPr>
          <w:sz w:val="22"/>
          <w:szCs w:val="22"/>
        </w:rPr>
        <w:t xml:space="preserve">a PUSCH resource </w:t>
      </w:r>
      <w:r w:rsidR="004F5F2B">
        <w:rPr>
          <w:sz w:val="22"/>
          <w:szCs w:val="22"/>
        </w:rPr>
        <w:t>conveying TB X</w:t>
      </w:r>
      <w:r w:rsidR="00B016CA">
        <w:rPr>
          <w:sz w:val="22"/>
          <w:szCs w:val="22"/>
        </w:rPr>
        <w:t xml:space="preserve"> with type B PUSCH repetition</w:t>
      </w:r>
      <w:r w:rsidR="00DD4CAF">
        <w:rPr>
          <w:sz w:val="22"/>
          <w:szCs w:val="22"/>
        </w:rPr>
        <w:t>s</w:t>
      </w:r>
      <w:r w:rsidR="004F5F2B">
        <w:rPr>
          <w:sz w:val="22"/>
          <w:szCs w:val="22"/>
        </w:rPr>
        <w:t xml:space="preserve"> and </w:t>
      </w:r>
      <w:r w:rsidR="00B016CA">
        <w:rPr>
          <w:sz w:val="22"/>
          <w:szCs w:val="22"/>
        </w:rPr>
        <w:t xml:space="preserve">another </w:t>
      </w:r>
      <w:r w:rsidR="004F5F2B">
        <w:rPr>
          <w:sz w:val="22"/>
          <w:szCs w:val="22"/>
        </w:rPr>
        <w:t xml:space="preserve">PUSCH </w:t>
      </w:r>
      <w:r w:rsidR="00B016CA">
        <w:rPr>
          <w:sz w:val="22"/>
          <w:szCs w:val="22"/>
        </w:rPr>
        <w:t xml:space="preserve">resource </w:t>
      </w:r>
      <w:r w:rsidR="004F5F2B">
        <w:rPr>
          <w:sz w:val="22"/>
          <w:szCs w:val="22"/>
        </w:rPr>
        <w:t xml:space="preserve">conveying TB Y. When joint channel estimation is applied only </w:t>
      </w:r>
      <w:r w:rsidR="00B016CA">
        <w:rPr>
          <w:sz w:val="22"/>
          <w:szCs w:val="22"/>
        </w:rPr>
        <w:t>for the PUSCH resource</w:t>
      </w:r>
      <w:r w:rsidR="009112F5">
        <w:rPr>
          <w:sz w:val="22"/>
          <w:szCs w:val="22"/>
        </w:rPr>
        <w:t xml:space="preserve"> conveying TB X, the time domain window should not cover </w:t>
      </w:r>
      <w:r w:rsidR="00B016CA">
        <w:rPr>
          <w:sz w:val="22"/>
          <w:szCs w:val="22"/>
        </w:rPr>
        <w:t xml:space="preserve">the </w:t>
      </w:r>
      <w:r w:rsidR="009112F5">
        <w:rPr>
          <w:sz w:val="22"/>
          <w:szCs w:val="22"/>
        </w:rPr>
        <w:t>PUSCH</w:t>
      </w:r>
      <w:r w:rsidR="00B016CA">
        <w:rPr>
          <w:sz w:val="22"/>
          <w:szCs w:val="22"/>
        </w:rPr>
        <w:t xml:space="preserve"> resource</w:t>
      </w:r>
      <w:r w:rsidR="009112F5">
        <w:rPr>
          <w:sz w:val="22"/>
          <w:szCs w:val="22"/>
        </w:rPr>
        <w:t xml:space="preserve"> conveying TB Y because UE might be able to improve performance by updating power or calibrating frequency offset between PUSCH conveying TB X and one conveying TB Y. To achieve that, the unit of time domain window for type B repetition should be </w:t>
      </w:r>
      <w:r w:rsidR="00B016CA">
        <w:rPr>
          <w:sz w:val="22"/>
          <w:szCs w:val="22"/>
        </w:rPr>
        <w:t xml:space="preserve">based on </w:t>
      </w:r>
      <w:r w:rsidR="009112F5">
        <w:rPr>
          <w:sz w:val="22"/>
          <w:szCs w:val="22"/>
        </w:rPr>
        <w:t xml:space="preserve">repetition </w:t>
      </w:r>
      <w:r w:rsidR="004930DB">
        <w:rPr>
          <w:sz w:val="22"/>
          <w:szCs w:val="22"/>
        </w:rPr>
        <w:t xml:space="preserve">rather than </w:t>
      </w:r>
      <w:r w:rsidR="009112F5">
        <w:rPr>
          <w:sz w:val="22"/>
          <w:szCs w:val="22"/>
        </w:rPr>
        <w:t xml:space="preserve">slot. </w:t>
      </w:r>
    </w:p>
    <w:p w14:paraId="2009926C" w14:textId="2A42F567" w:rsidR="009112F5" w:rsidRDefault="009112F5" w:rsidP="00E33A72">
      <w:pPr>
        <w:rPr>
          <w:rFonts w:eastAsia="SimSun"/>
          <w:bCs/>
          <w:sz w:val="21"/>
          <w:szCs w:val="21"/>
          <w:lang w:eastAsia="zh-CN"/>
        </w:rPr>
      </w:pPr>
    </w:p>
    <w:p w14:paraId="65CD44C9" w14:textId="1B9F0B28" w:rsidR="009112F5" w:rsidRPr="00241B67" w:rsidRDefault="009112F5" w:rsidP="00241B67">
      <w:pPr>
        <w:rPr>
          <w:rFonts w:eastAsia="SimSun"/>
          <w:b/>
          <w:bCs/>
          <w:sz w:val="21"/>
          <w:szCs w:val="21"/>
          <w:lang w:eastAsia="zh-CN"/>
        </w:rPr>
      </w:pPr>
      <w:r w:rsidRPr="00212346">
        <w:rPr>
          <w:rFonts w:eastAsia="游明朝" w:hint="eastAsia"/>
          <w:b/>
          <w:sz w:val="22"/>
          <w:szCs w:val="22"/>
          <w:u w:val="single"/>
        </w:rPr>
        <w:t xml:space="preserve">Proposal </w:t>
      </w:r>
      <w:r w:rsidR="0036661E">
        <w:rPr>
          <w:rFonts w:eastAsia="游明朝"/>
          <w:b/>
          <w:sz w:val="22"/>
          <w:szCs w:val="22"/>
          <w:u w:val="single"/>
        </w:rPr>
        <w:t>2</w:t>
      </w:r>
      <w:r w:rsidRPr="00212346">
        <w:rPr>
          <w:rFonts w:eastAsia="游明朝"/>
          <w:b/>
          <w:sz w:val="22"/>
          <w:szCs w:val="22"/>
          <w:u w:val="single"/>
        </w:rPr>
        <w:t>:</w:t>
      </w:r>
      <w:r w:rsidRPr="004C3828">
        <w:rPr>
          <w:rFonts w:eastAsia="游明朝" w:hint="eastAsia"/>
          <w:b/>
          <w:sz w:val="22"/>
          <w:szCs w:val="22"/>
        </w:rPr>
        <w:t xml:space="preserve"> </w:t>
      </w:r>
      <w:r w:rsidRPr="004C3828">
        <w:rPr>
          <w:rFonts w:eastAsia="游明朝"/>
          <w:b/>
          <w:sz w:val="22"/>
          <w:szCs w:val="22"/>
        </w:rPr>
        <w:t xml:space="preserve">For time domain windows, </w:t>
      </w:r>
      <w:r w:rsidRPr="004C3828">
        <w:rPr>
          <w:b/>
          <w:sz w:val="22"/>
          <w:szCs w:val="22"/>
        </w:rPr>
        <w:t xml:space="preserve">the unit of time domain window </w:t>
      </w:r>
      <w:r w:rsidR="00C978D5">
        <w:rPr>
          <w:b/>
          <w:sz w:val="22"/>
          <w:szCs w:val="22"/>
        </w:rPr>
        <w:t xml:space="preserve">for PUSCH repetition </w:t>
      </w:r>
      <w:r w:rsidRPr="004C3828">
        <w:rPr>
          <w:b/>
          <w:sz w:val="22"/>
          <w:szCs w:val="22"/>
        </w:rPr>
        <w:t>should</w:t>
      </w:r>
      <w:r w:rsidRPr="004C3828">
        <w:rPr>
          <w:rFonts w:eastAsia="SimSun"/>
          <w:b/>
          <w:sz w:val="21"/>
          <w:szCs w:val="21"/>
          <w:lang w:eastAsia="zh-CN"/>
        </w:rPr>
        <w:t xml:space="preserve"> be </w:t>
      </w:r>
      <w:r w:rsidR="00C978D5">
        <w:rPr>
          <w:rFonts w:eastAsia="SimSun"/>
          <w:b/>
          <w:sz w:val="21"/>
          <w:szCs w:val="21"/>
          <w:lang w:eastAsia="zh-CN"/>
        </w:rPr>
        <w:t>based on repetition</w:t>
      </w:r>
      <w:r w:rsidRPr="009112F5">
        <w:rPr>
          <w:rFonts w:eastAsia="SimSun"/>
          <w:b/>
          <w:bCs/>
          <w:sz w:val="21"/>
          <w:szCs w:val="21"/>
          <w:lang w:eastAsia="zh-CN"/>
        </w:rPr>
        <w:t>.</w:t>
      </w:r>
    </w:p>
    <w:p w14:paraId="62ECF0DD" w14:textId="77777777" w:rsidR="002C02EE" w:rsidRDefault="002C02EE" w:rsidP="00E33A72">
      <w:pPr>
        <w:rPr>
          <w:sz w:val="22"/>
          <w:szCs w:val="22"/>
        </w:rPr>
      </w:pPr>
    </w:p>
    <w:p w14:paraId="578871EC" w14:textId="7609EDCC" w:rsidR="004F5F2B" w:rsidRDefault="00BB0A1A" w:rsidP="00E33A72">
      <w:pPr>
        <w:rPr>
          <w:sz w:val="22"/>
          <w:szCs w:val="22"/>
        </w:rPr>
      </w:pPr>
      <w:r>
        <w:rPr>
          <w:noProof/>
        </w:rPr>
        <w:drawing>
          <wp:inline distT="0" distB="0" distL="0" distR="0" wp14:anchorId="7A2FB2DB" wp14:editId="237B6CD4">
            <wp:extent cx="6332220" cy="1156335"/>
            <wp:effectExtent l="0" t="0" r="0" b="571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156335"/>
                    </a:xfrm>
                    <a:prstGeom prst="rect">
                      <a:avLst/>
                    </a:prstGeom>
                    <a:noFill/>
                    <a:ln>
                      <a:noFill/>
                    </a:ln>
                  </pic:spPr>
                </pic:pic>
              </a:graphicData>
            </a:graphic>
          </wp:inline>
        </w:drawing>
      </w:r>
    </w:p>
    <w:p w14:paraId="31F24A6E" w14:textId="7CD4FC0A" w:rsidR="004F5F2B" w:rsidRDefault="004F5F2B" w:rsidP="004F5F2B">
      <w:pPr>
        <w:jc w:val="center"/>
        <w:rPr>
          <w:sz w:val="22"/>
          <w:szCs w:val="22"/>
        </w:rPr>
      </w:pPr>
      <w:r w:rsidRPr="001D23A7">
        <w:rPr>
          <w:rFonts w:hint="eastAsia"/>
          <w:b/>
          <w:bCs/>
          <w:sz w:val="22"/>
          <w:szCs w:val="22"/>
        </w:rPr>
        <w:t>F</w:t>
      </w:r>
      <w:r w:rsidRPr="001D23A7">
        <w:rPr>
          <w:b/>
          <w:bCs/>
          <w:sz w:val="22"/>
          <w:szCs w:val="22"/>
        </w:rPr>
        <w:t xml:space="preserve">igure </w:t>
      </w:r>
      <w:r w:rsidR="0036661E" w:rsidRPr="001D23A7">
        <w:rPr>
          <w:b/>
          <w:bCs/>
          <w:sz w:val="22"/>
          <w:szCs w:val="22"/>
        </w:rPr>
        <w:t>2</w:t>
      </w:r>
      <w:r w:rsidRPr="001D23A7">
        <w:rPr>
          <w:b/>
          <w:bCs/>
          <w:sz w:val="22"/>
          <w:szCs w:val="22"/>
        </w:rPr>
        <w:t>.</w:t>
      </w:r>
      <w:r>
        <w:rPr>
          <w:sz w:val="22"/>
          <w:szCs w:val="22"/>
        </w:rPr>
        <w:t xml:space="preserve"> An appropriate time domain window size for repetition type B.</w:t>
      </w:r>
    </w:p>
    <w:p w14:paraId="66C73E60" w14:textId="5CF42F23" w:rsidR="004F5F2B" w:rsidRDefault="004F5F2B" w:rsidP="004F5F2B">
      <w:pPr>
        <w:jc w:val="both"/>
        <w:rPr>
          <w:sz w:val="22"/>
          <w:szCs w:val="22"/>
        </w:rPr>
      </w:pPr>
    </w:p>
    <w:p w14:paraId="4FE222F3" w14:textId="5C73F859" w:rsidR="00964DB7" w:rsidRDefault="007445FD" w:rsidP="00964DB7">
      <w:pPr>
        <w:jc w:val="both"/>
        <w:rPr>
          <w:sz w:val="22"/>
          <w:szCs w:val="22"/>
        </w:rPr>
      </w:pPr>
      <w:r>
        <w:rPr>
          <w:sz w:val="22"/>
          <w:szCs w:val="22"/>
        </w:rPr>
        <w:t xml:space="preserve">TDD pattern </w:t>
      </w:r>
      <w:r w:rsidRPr="007445FD">
        <w:rPr>
          <w:sz w:val="22"/>
          <w:szCs w:val="22"/>
        </w:rPr>
        <w:t xml:space="preserve">DDDSUDDSUU </w:t>
      </w:r>
      <w:r>
        <w:rPr>
          <w:sz w:val="22"/>
          <w:szCs w:val="22"/>
        </w:rPr>
        <w:t>is one of target TDD structure</w:t>
      </w:r>
      <w:r w:rsidR="007626BD">
        <w:rPr>
          <w:sz w:val="22"/>
          <w:szCs w:val="22"/>
        </w:rPr>
        <w:t>s</w:t>
      </w:r>
      <w:r>
        <w:rPr>
          <w:sz w:val="22"/>
          <w:szCs w:val="22"/>
        </w:rPr>
        <w:t xml:space="preserve"> for coverage enhancements</w:t>
      </w:r>
      <w:r w:rsidR="00342D73">
        <w:rPr>
          <w:sz w:val="22"/>
          <w:szCs w:val="22"/>
        </w:rPr>
        <w:t xml:space="preserve"> [3]</w:t>
      </w:r>
      <w:r>
        <w:rPr>
          <w:sz w:val="22"/>
          <w:szCs w:val="22"/>
        </w:rPr>
        <w:t xml:space="preserve">. </w:t>
      </w:r>
      <w:r w:rsidR="00964DB7">
        <w:rPr>
          <w:sz w:val="22"/>
          <w:szCs w:val="22"/>
        </w:rPr>
        <w:t xml:space="preserve">As can be seen in Fig. </w:t>
      </w:r>
      <w:r w:rsidR="0036661E">
        <w:rPr>
          <w:sz w:val="22"/>
          <w:szCs w:val="22"/>
        </w:rPr>
        <w:t>3</w:t>
      </w:r>
      <w:r w:rsidR="00964DB7">
        <w:rPr>
          <w:sz w:val="22"/>
          <w:szCs w:val="22"/>
        </w:rPr>
        <w:t>, slots allocated for one TB consist of several UL consecutive slots in these TDD patterns. Since the time domain window</w:t>
      </w:r>
      <w:r w:rsidR="00C978D5">
        <w:rPr>
          <w:sz w:val="22"/>
          <w:szCs w:val="22"/>
        </w:rPr>
        <w:t xml:space="preserve"> requires phase continuity</w:t>
      </w:r>
      <w:r w:rsidR="00964DB7">
        <w:rPr>
          <w:sz w:val="22"/>
          <w:szCs w:val="22"/>
        </w:rPr>
        <w:t>, it is impossible for one time domain window to cover two sets of UL consecutive slots over DL slots</w:t>
      </w:r>
      <w:r w:rsidR="00C978D5">
        <w:rPr>
          <w:sz w:val="22"/>
          <w:szCs w:val="22"/>
        </w:rPr>
        <w:t xml:space="preserve"> without </w:t>
      </w:r>
      <w:r w:rsidR="00CC7C11">
        <w:rPr>
          <w:sz w:val="22"/>
          <w:szCs w:val="22"/>
        </w:rPr>
        <w:t>making DL slots unavailable</w:t>
      </w:r>
      <w:r w:rsidR="00964DB7">
        <w:rPr>
          <w:sz w:val="22"/>
          <w:szCs w:val="22"/>
        </w:rPr>
        <w:t>. To bring the maximum joint channel estimation gain over those PUSCH repetitions</w:t>
      </w:r>
      <w:r w:rsidR="00CC7C11">
        <w:rPr>
          <w:sz w:val="22"/>
          <w:szCs w:val="22"/>
        </w:rPr>
        <w:t xml:space="preserve"> with making DL slots available</w:t>
      </w:r>
      <w:r w:rsidR="00964DB7">
        <w:rPr>
          <w:sz w:val="22"/>
          <w:szCs w:val="22"/>
        </w:rPr>
        <w:t>, multiple time domain windows should be supported, where one time domain window cover</w:t>
      </w:r>
      <w:r w:rsidR="00CC7C11">
        <w:rPr>
          <w:sz w:val="22"/>
          <w:szCs w:val="22"/>
        </w:rPr>
        <w:t>s</w:t>
      </w:r>
      <w:r w:rsidR="00964DB7">
        <w:rPr>
          <w:sz w:val="22"/>
          <w:szCs w:val="22"/>
        </w:rPr>
        <w:t xml:space="preserve"> one set of UL consecutive slots.</w:t>
      </w:r>
      <w:r w:rsidR="00CC7C11">
        <w:rPr>
          <w:sz w:val="22"/>
          <w:szCs w:val="22"/>
        </w:rPr>
        <w:t xml:space="preserve"> </w:t>
      </w:r>
      <w:r w:rsidR="00453AE6">
        <w:rPr>
          <w:sz w:val="22"/>
          <w:szCs w:val="22"/>
        </w:rPr>
        <w:t xml:space="preserve">In addition, multiple time domain windows </w:t>
      </w:r>
      <w:r w:rsidR="00CC7C11">
        <w:rPr>
          <w:sz w:val="22"/>
          <w:szCs w:val="22"/>
        </w:rPr>
        <w:t xml:space="preserve">can </w:t>
      </w:r>
      <w:r w:rsidR="00453AE6">
        <w:rPr>
          <w:sz w:val="22"/>
          <w:szCs w:val="22"/>
        </w:rPr>
        <w:t>help joint channel estimation over each duration per hop, when inter</w:t>
      </w:r>
      <w:r w:rsidR="00CC7C11">
        <w:rPr>
          <w:sz w:val="22"/>
          <w:szCs w:val="22"/>
        </w:rPr>
        <w:t xml:space="preserve">-slot frequency hopping with inter-slot bundling is applied. Therefore, </w:t>
      </w:r>
      <w:proofErr w:type="gramStart"/>
      <w:r w:rsidR="00CC7C11" w:rsidRPr="00CC7C11">
        <w:rPr>
          <w:sz w:val="22"/>
          <w:szCs w:val="22"/>
        </w:rPr>
        <w:t>one or multiple time</w:t>
      </w:r>
      <w:proofErr w:type="gramEnd"/>
      <w:r w:rsidR="00CC7C11" w:rsidRPr="00CC7C11">
        <w:rPr>
          <w:sz w:val="22"/>
          <w:szCs w:val="22"/>
        </w:rPr>
        <w:t xml:space="preserve"> domain windows over all repetitions</w:t>
      </w:r>
      <w:r w:rsidR="00CC7C11">
        <w:rPr>
          <w:sz w:val="22"/>
          <w:szCs w:val="22"/>
        </w:rPr>
        <w:t xml:space="preserve"> should be supported</w:t>
      </w:r>
      <w:r w:rsidR="00CC7C11" w:rsidRPr="00CC7C11">
        <w:rPr>
          <w:sz w:val="22"/>
          <w:szCs w:val="22"/>
        </w:rPr>
        <w:t>, considering DL/UL configuration and inter-slot frequency hopping with inter-slot bundling</w:t>
      </w:r>
    </w:p>
    <w:p w14:paraId="668E5669" w14:textId="38BF0ABB" w:rsidR="00453AE6" w:rsidRPr="00CC7C11" w:rsidRDefault="00453AE6" w:rsidP="00453AE6">
      <w:pPr>
        <w:rPr>
          <w:sz w:val="22"/>
          <w:szCs w:val="22"/>
        </w:rPr>
      </w:pPr>
    </w:p>
    <w:p w14:paraId="6D110CD1" w14:textId="067C1453" w:rsidR="00453AE6" w:rsidRPr="00453AE6" w:rsidRDefault="00453AE6" w:rsidP="00453AE6">
      <w:pPr>
        <w:rPr>
          <w:rFonts w:eastAsia="游明朝"/>
          <w:b/>
          <w:sz w:val="22"/>
          <w:szCs w:val="22"/>
        </w:rPr>
      </w:pPr>
      <w:r w:rsidRPr="00212346">
        <w:rPr>
          <w:rFonts w:eastAsia="游明朝" w:hint="eastAsia"/>
          <w:b/>
          <w:sz w:val="22"/>
          <w:szCs w:val="22"/>
          <w:u w:val="single"/>
        </w:rPr>
        <w:t xml:space="preserve">Proposal </w:t>
      </w:r>
      <w:r w:rsidR="0036661E">
        <w:rPr>
          <w:rFonts w:eastAsia="游明朝"/>
          <w:b/>
          <w:sz w:val="22"/>
          <w:szCs w:val="22"/>
          <w:u w:val="single"/>
        </w:rPr>
        <w:t>3</w:t>
      </w:r>
      <w:r w:rsidRPr="00212346">
        <w:rPr>
          <w:rFonts w:eastAsia="游明朝"/>
          <w:b/>
          <w:sz w:val="22"/>
          <w:szCs w:val="22"/>
          <w:u w:val="single"/>
        </w:rPr>
        <w:t>:</w:t>
      </w:r>
      <w:r w:rsidRPr="004C3828">
        <w:rPr>
          <w:rFonts w:eastAsia="游明朝" w:hint="eastAsia"/>
          <w:b/>
          <w:sz w:val="22"/>
          <w:szCs w:val="22"/>
        </w:rPr>
        <w:t xml:space="preserve"> </w:t>
      </w:r>
      <w:r w:rsidRPr="00453AE6">
        <w:rPr>
          <w:rFonts w:eastAsia="游明朝"/>
          <w:b/>
          <w:sz w:val="22"/>
          <w:szCs w:val="22"/>
        </w:rPr>
        <w:t xml:space="preserve">Support </w:t>
      </w:r>
      <w:proofErr w:type="gramStart"/>
      <w:r w:rsidRPr="00453AE6">
        <w:rPr>
          <w:rFonts w:eastAsia="游明朝"/>
          <w:b/>
          <w:sz w:val="22"/>
          <w:szCs w:val="22"/>
        </w:rPr>
        <w:t>one or multiple time</w:t>
      </w:r>
      <w:proofErr w:type="gramEnd"/>
      <w:r w:rsidRPr="00453AE6">
        <w:rPr>
          <w:rFonts w:eastAsia="游明朝"/>
          <w:b/>
          <w:sz w:val="22"/>
          <w:szCs w:val="22"/>
        </w:rPr>
        <w:t xml:space="preserve"> domain windows over all repetitions, considering DL/UL configuration and inter-slot frequency hopping with inter-slot bundling.</w:t>
      </w:r>
      <w:r>
        <w:rPr>
          <w:rFonts w:eastAsia="游明朝"/>
          <w:b/>
          <w:sz w:val="22"/>
          <w:szCs w:val="22"/>
        </w:rPr>
        <w:t xml:space="preserve"> </w:t>
      </w:r>
    </w:p>
    <w:p w14:paraId="7D393F6F" w14:textId="77777777" w:rsidR="00453AE6" w:rsidRDefault="00453AE6" w:rsidP="00453AE6">
      <w:pPr>
        <w:rPr>
          <w:sz w:val="22"/>
          <w:szCs w:val="22"/>
        </w:rPr>
      </w:pPr>
    </w:p>
    <w:p w14:paraId="25ED7ACA" w14:textId="7D95F732" w:rsidR="00691421" w:rsidRDefault="00691421" w:rsidP="00691421">
      <w:pPr>
        <w:jc w:val="center"/>
        <w:rPr>
          <w:sz w:val="22"/>
          <w:szCs w:val="22"/>
        </w:rPr>
      </w:pPr>
      <w:r>
        <w:rPr>
          <w:noProof/>
          <w:sz w:val="22"/>
          <w:szCs w:val="22"/>
        </w:rPr>
        <w:drawing>
          <wp:inline distT="0" distB="0" distL="0" distR="0" wp14:anchorId="3D729B09" wp14:editId="49882DF7">
            <wp:extent cx="6134100" cy="853283"/>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13562" cy="878247"/>
                    </a:xfrm>
                    <a:prstGeom prst="rect">
                      <a:avLst/>
                    </a:prstGeom>
                    <a:noFill/>
                    <a:ln>
                      <a:noFill/>
                    </a:ln>
                  </pic:spPr>
                </pic:pic>
              </a:graphicData>
            </a:graphic>
          </wp:inline>
        </w:drawing>
      </w:r>
    </w:p>
    <w:p w14:paraId="64AE8439" w14:textId="13163A95" w:rsidR="00964DB7" w:rsidRDefault="00964DB7" w:rsidP="00964DB7">
      <w:pPr>
        <w:jc w:val="center"/>
        <w:rPr>
          <w:sz w:val="22"/>
          <w:szCs w:val="22"/>
        </w:rPr>
      </w:pPr>
      <w:r w:rsidRPr="001D23A7">
        <w:rPr>
          <w:rFonts w:hint="eastAsia"/>
          <w:b/>
          <w:bCs/>
          <w:sz w:val="22"/>
          <w:szCs w:val="22"/>
        </w:rPr>
        <w:t>F</w:t>
      </w:r>
      <w:r w:rsidRPr="001D23A7">
        <w:rPr>
          <w:b/>
          <w:bCs/>
          <w:sz w:val="22"/>
          <w:szCs w:val="22"/>
        </w:rPr>
        <w:t xml:space="preserve">igure </w:t>
      </w:r>
      <w:r w:rsidR="0036661E" w:rsidRPr="001D23A7">
        <w:rPr>
          <w:b/>
          <w:bCs/>
          <w:sz w:val="22"/>
          <w:szCs w:val="22"/>
        </w:rPr>
        <w:t>3</w:t>
      </w:r>
      <w:r w:rsidRPr="001D23A7">
        <w:rPr>
          <w:b/>
          <w:bCs/>
          <w:sz w:val="22"/>
          <w:szCs w:val="22"/>
        </w:rPr>
        <w:t>.</w:t>
      </w:r>
      <w:r>
        <w:rPr>
          <w:sz w:val="22"/>
          <w:szCs w:val="22"/>
        </w:rPr>
        <w:t xml:space="preserve"> Multiple time domain windows over DDDSUDDSUU TDD structure. </w:t>
      </w:r>
    </w:p>
    <w:p w14:paraId="794588D8" w14:textId="06715052" w:rsidR="002C02EE" w:rsidRPr="00964DB7" w:rsidRDefault="002C02EE" w:rsidP="004F5F2B">
      <w:pPr>
        <w:jc w:val="both"/>
        <w:rPr>
          <w:sz w:val="22"/>
          <w:szCs w:val="22"/>
        </w:rPr>
      </w:pPr>
    </w:p>
    <w:p w14:paraId="4BBA919D" w14:textId="275758BE" w:rsidR="001637C7" w:rsidRPr="001637C7" w:rsidRDefault="002A27B2" w:rsidP="00820EE8">
      <w:pPr>
        <w:pStyle w:val="aff6"/>
        <w:numPr>
          <w:ilvl w:val="0"/>
          <w:numId w:val="25"/>
        </w:numPr>
        <w:spacing w:afterLines="50" w:after="120"/>
        <w:ind w:leftChars="0"/>
        <w:jc w:val="both"/>
        <w:rPr>
          <w:b/>
          <w:sz w:val="22"/>
          <w:szCs w:val="22"/>
          <w:u w:val="single"/>
          <w:lang w:val="en-US"/>
        </w:rPr>
      </w:pPr>
      <w:r>
        <w:rPr>
          <w:b/>
          <w:sz w:val="22"/>
          <w:szCs w:val="22"/>
          <w:u w:val="single"/>
          <w:lang w:val="en-US"/>
        </w:rPr>
        <w:t>Design for joint channel estimation</w:t>
      </w:r>
    </w:p>
    <w:p w14:paraId="46723047" w14:textId="52DAE86D" w:rsidR="00820EE8" w:rsidRDefault="00CA15BD" w:rsidP="00CA15BD">
      <w:pPr>
        <w:rPr>
          <w:sz w:val="22"/>
          <w:szCs w:val="22"/>
          <w:lang w:val="en-US"/>
        </w:rPr>
      </w:pPr>
      <w:r>
        <w:rPr>
          <w:sz w:val="22"/>
          <w:szCs w:val="22"/>
          <w:lang w:val="en-US"/>
        </w:rPr>
        <w:t>There are two factors to determine</w:t>
      </w:r>
      <w:r w:rsidR="00820EE8">
        <w:rPr>
          <w:sz w:val="22"/>
          <w:szCs w:val="22"/>
          <w:lang w:val="en-US"/>
        </w:rPr>
        <w:t xml:space="preserve"> time domain windows, starting point of the window and time domain window size. </w:t>
      </w:r>
      <w:r w:rsidR="00820EE8">
        <w:rPr>
          <w:rFonts w:eastAsia="SimSun"/>
          <w:bCs/>
          <w:sz w:val="21"/>
          <w:szCs w:val="21"/>
          <w:lang w:eastAsia="zh-CN"/>
        </w:rPr>
        <w:t xml:space="preserve">As mentioned in Observation </w:t>
      </w:r>
      <w:r w:rsidR="0036661E">
        <w:rPr>
          <w:rFonts w:eastAsia="SimSun"/>
          <w:bCs/>
          <w:sz w:val="21"/>
          <w:szCs w:val="21"/>
          <w:lang w:eastAsia="zh-CN"/>
        </w:rPr>
        <w:t>2</w:t>
      </w:r>
      <w:r w:rsidR="00820EE8">
        <w:rPr>
          <w:rFonts w:eastAsia="SimSun"/>
          <w:bCs/>
          <w:sz w:val="21"/>
          <w:szCs w:val="21"/>
          <w:lang w:eastAsia="zh-CN"/>
        </w:rPr>
        <w:t>,</w:t>
      </w:r>
      <w:r w:rsidR="00820EE8">
        <w:rPr>
          <w:sz w:val="22"/>
          <w:szCs w:val="22"/>
        </w:rPr>
        <w:t xml:space="preserve"> a time domain window should be decided based on allocated PUSCH resources to avoid unnecessary longer time duration of the time domain windows. Considering this aspect, it is reasonable to determine a starting position based on allocated PUSCH resources. With this approach, the time domain window should start and re-start at the first symbol of the repetition </w:t>
      </w:r>
      <w:r w:rsidR="00820EE8" w:rsidRPr="00BD48D9">
        <w:rPr>
          <w:sz w:val="22"/>
          <w:szCs w:val="22"/>
        </w:rPr>
        <w:t>and ends</w:t>
      </w:r>
      <w:r w:rsidR="00820EE8">
        <w:rPr>
          <w:sz w:val="22"/>
          <w:szCs w:val="22"/>
        </w:rPr>
        <w:t xml:space="preserve"> at the last symbol of the repetition so that the time domain window </w:t>
      </w:r>
      <w:r>
        <w:rPr>
          <w:sz w:val="22"/>
          <w:szCs w:val="22"/>
        </w:rPr>
        <w:t xml:space="preserve">would not </w:t>
      </w:r>
      <w:r w:rsidR="00820EE8">
        <w:rPr>
          <w:sz w:val="22"/>
          <w:szCs w:val="22"/>
        </w:rPr>
        <w:t xml:space="preserve">cover unnecessary resources. Fig. </w:t>
      </w:r>
      <w:r w:rsidR="0036661E">
        <w:rPr>
          <w:sz w:val="22"/>
          <w:szCs w:val="22"/>
        </w:rPr>
        <w:t>4</w:t>
      </w:r>
      <w:r w:rsidR="00820EE8">
        <w:rPr>
          <w:sz w:val="22"/>
          <w:szCs w:val="22"/>
        </w:rPr>
        <w:t xml:space="preserve"> shows the example of time domain window determination based on the PUSCH resources when the time domain window size is two repetitions. The time domain window starts at the first symbol of repetition#1 and lasts until passing through two repetitions. The next time domain window starts at the first symbol after the </w:t>
      </w:r>
      <w:proofErr w:type="gramStart"/>
      <w:r w:rsidR="00820EE8">
        <w:rPr>
          <w:sz w:val="22"/>
          <w:szCs w:val="22"/>
        </w:rPr>
        <w:t>first time</w:t>
      </w:r>
      <w:proofErr w:type="gramEnd"/>
      <w:r w:rsidR="00820EE8">
        <w:rPr>
          <w:sz w:val="22"/>
          <w:szCs w:val="22"/>
        </w:rPr>
        <w:t xml:space="preserve"> domain window ends. Since the starting point of time domain window can be determined implicitly based on the PUSCH resources, the only information a UE needs to know is the time domain window size.</w:t>
      </w:r>
    </w:p>
    <w:p w14:paraId="633E8364" w14:textId="77777777" w:rsidR="00CA15BD" w:rsidRPr="00BD2A13" w:rsidRDefault="00CA15BD" w:rsidP="00CA15BD">
      <w:pPr>
        <w:rPr>
          <w:sz w:val="22"/>
          <w:szCs w:val="22"/>
          <w:lang w:val="en-US"/>
        </w:rPr>
      </w:pPr>
    </w:p>
    <w:p w14:paraId="25B2E0AC" w14:textId="77777777" w:rsidR="00820EE8" w:rsidRDefault="00820EE8" w:rsidP="00CA15BD">
      <w:pPr>
        <w:jc w:val="both"/>
        <w:rPr>
          <w:sz w:val="22"/>
          <w:szCs w:val="22"/>
        </w:rPr>
      </w:pPr>
    </w:p>
    <w:p w14:paraId="5A61F35C" w14:textId="77777777" w:rsidR="00820EE8" w:rsidRDefault="00820EE8" w:rsidP="00820EE8">
      <w:pPr>
        <w:ind w:firstLineChars="50" w:firstLine="120"/>
        <w:jc w:val="center"/>
        <w:rPr>
          <w:sz w:val="22"/>
          <w:szCs w:val="22"/>
        </w:rPr>
      </w:pPr>
      <w:r>
        <w:rPr>
          <w:noProof/>
          <w:lang w:val="en-US"/>
        </w:rPr>
        <w:drawing>
          <wp:inline distT="0" distB="0" distL="0" distR="0" wp14:anchorId="7E5B85F4" wp14:editId="182EE225">
            <wp:extent cx="3905250" cy="814716"/>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28858" cy="819641"/>
                    </a:xfrm>
                    <a:prstGeom prst="rect">
                      <a:avLst/>
                    </a:prstGeom>
                    <a:noFill/>
                    <a:ln>
                      <a:noFill/>
                    </a:ln>
                  </pic:spPr>
                </pic:pic>
              </a:graphicData>
            </a:graphic>
          </wp:inline>
        </w:drawing>
      </w:r>
    </w:p>
    <w:p w14:paraId="134C8640" w14:textId="2F260D32" w:rsidR="00CC7C11" w:rsidRDefault="00CC7C11" w:rsidP="00CC7C11">
      <w:pPr>
        <w:jc w:val="center"/>
        <w:rPr>
          <w:sz w:val="22"/>
          <w:szCs w:val="22"/>
        </w:rPr>
      </w:pPr>
      <w:r w:rsidRPr="001D23A7">
        <w:rPr>
          <w:rFonts w:hint="eastAsia"/>
          <w:b/>
          <w:bCs/>
          <w:sz w:val="22"/>
          <w:szCs w:val="22"/>
        </w:rPr>
        <w:lastRenderedPageBreak/>
        <w:t>F</w:t>
      </w:r>
      <w:r w:rsidRPr="001D23A7">
        <w:rPr>
          <w:b/>
          <w:bCs/>
          <w:sz w:val="22"/>
          <w:szCs w:val="22"/>
        </w:rPr>
        <w:t xml:space="preserve">igure </w:t>
      </w:r>
      <w:r w:rsidR="0036661E" w:rsidRPr="001D23A7">
        <w:rPr>
          <w:b/>
          <w:bCs/>
          <w:sz w:val="22"/>
          <w:szCs w:val="22"/>
        </w:rPr>
        <w:t>4</w:t>
      </w:r>
      <w:r w:rsidRPr="001D23A7">
        <w:rPr>
          <w:b/>
          <w:bCs/>
          <w:sz w:val="22"/>
          <w:szCs w:val="22"/>
        </w:rPr>
        <w:t>.</w:t>
      </w:r>
      <w:r>
        <w:rPr>
          <w:sz w:val="22"/>
          <w:szCs w:val="22"/>
        </w:rPr>
        <w:t xml:space="preserve"> An example of time domain windows for 4 PUSCH repetitions when the time domain window size is equal to 2 repetitions.</w:t>
      </w:r>
    </w:p>
    <w:p w14:paraId="162986E2" w14:textId="7AC1F832" w:rsidR="00820EE8" w:rsidRPr="00CC7C11" w:rsidRDefault="00820EE8" w:rsidP="00820EE8">
      <w:pPr>
        <w:jc w:val="both"/>
        <w:rPr>
          <w:sz w:val="22"/>
          <w:szCs w:val="22"/>
        </w:rPr>
      </w:pPr>
    </w:p>
    <w:p w14:paraId="53375B1B" w14:textId="522855AE" w:rsidR="00820EE8" w:rsidRPr="00820EE8" w:rsidRDefault="00820EE8" w:rsidP="00A673B3">
      <w:pPr>
        <w:jc w:val="both"/>
        <w:rPr>
          <w:sz w:val="22"/>
          <w:szCs w:val="22"/>
        </w:rPr>
      </w:pPr>
    </w:p>
    <w:p w14:paraId="5B2A4F55" w14:textId="4C05FBA1" w:rsidR="003A03BF" w:rsidRDefault="002951AB" w:rsidP="003A03BF">
      <w:pPr>
        <w:jc w:val="both"/>
        <w:rPr>
          <w:sz w:val="22"/>
          <w:szCs w:val="22"/>
        </w:rPr>
      </w:pPr>
      <w:r>
        <w:rPr>
          <w:rFonts w:hint="eastAsia"/>
          <w:sz w:val="22"/>
          <w:szCs w:val="22"/>
          <w:lang w:val="en-US"/>
        </w:rPr>
        <w:t>T</w:t>
      </w:r>
      <w:r>
        <w:rPr>
          <w:sz w:val="22"/>
          <w:szCs w:val="22"/>
          <w:lang w:val="en-US"/>
        </w:rPr>
        <w:t>here are two approaches to determine the time domain window</w:t>
      </w:r>
      <w:r w:rsidR="00820EE8">
        <w:rPr>
          <w:sz w:val="22"/>
          <w:szCs w:val="22"/>
          <w:lang w:val="en-US"/>
        </w:rPr>
        <w:t xml:space="preserve"> size</w:t>
      </w:r>
      <w:r>
        <w:rPr>
          <w:sz w:val="22"/>
          <w:szCs w:val="22"/>
          <w:lang w:val="en-US"/>
        </w:rPr>
        <w:t>, explicit indication or</w:t>
      </w:r>
      <w:r w:rsidR="00BB4440">
        <w:rPr>
          <w:sz w:val="22"/>
          <w:szCs w:val="22"/>
          <w:lang w:val="en-US"/>
        </w:rPr>
        <w:t xml:space="preserve"> implicit indication.</w:t>
      </w:r>
      <w:r w:rsidR="00820EE8">
        <w:rPr>
          <w:rFonts w:hint="eastAsia"/>
          <w:sz w:val="22"/>
          <w:szCs w:val="22"/>
          <w:lang w:val="en-US"/>
        </w:rPr>
        <w:t xml:space="preserve"> </w:t>
      </w:r>
      <w:r w:rsidR="00820EE8">
        <w:rPr>
          <w:sz w:val="22"/>
          <w:szCs w:val="22"/>
          <w:lang w:val="en-US"/>
        </w:rPr>
        <w:t xml:space="preserve">When implicit indication is supported, </w:t>
      </w:r>
      <w:r w:rsidR="003A03BF" w:rsidRPr="003A03BF">
        <w:rPr>
          <w:sz w:val="22"/>
          <w:szCs w:val="22"/>
        </w:rPr>
        <w:t>determination factors could be maximum duration subject to UE capability, TDD pattern, bundling size of inter-slot frequency hopping, and allocated PUSCH transmission occasions, etc.</w:t>
      </w:r>
      <w:r w:rsidR="003A03BF">
        <w:rPr>
          <w:sz w:val="22"/>
          <w:szCs w:val="22"/>
        </w:rPr>
        <w:t xml:space="preserve"> The benefit of implicit indication </w:t>
      </w:r>
      <w:r w:rsidR="001637C7">
        <w:rPr>
          <w:sz w:val="22"/>
          <w:szCs w:val="22"/>
        </w:rPr>
        <w:t xml:space="preserve">over explicit indication </w:t>
      </w:r>
      <w:r w:rsidR="003A03BF">
        <w:rPr>
          <w:sz w:val="22"/>
          <w:szCs w:val="22"/>
        </w:rPr>
        <w:t xml:space="preserve">is not to increase any overhead </w:t>
      </w:r>
      <w:r w:rsidR="003A03BF" w:rsidRPr="003A03BF">
        <w:rPr>
          <w:sz w:val="22"/>
          <w:szCs w:val="22"/>
        </w:rPr>
        <w:t>of signalling to represent time domain window size</w:t>
      </w:r>
      <w:r w:rsidR="003A03BF">
        <w:rPr>
          <w:sz w:val="22"/>
          <w:szCs w:val="22"/>
        </w:rPr>
        <w:t xml:space="preserve">. </w:t>
      </w:r>
    </w:p>
    <w:p w14:paraId="289D706C" w14:textId="7882FAB1" w:rsidR="00EE02B3" w:rsidRPr="00BD2A13" w:rsidRDefault="003A03BF" w:rsidP="003A03BF">
      <w:pPr>
        <w:jc w:val="both"/>
        <w:rPr>
          <w:sz w:val="22"/>
          <w:szCs w:val="22"/>
        </w:rPr>
      </w:pPr>
      <w:r>
        <w:rPr>
          <w:sz w:val="22"/>
          <w:szCs w:val="22"/>
          <w:lang w:val="en-US"/>
        </w:rPr>
        <w:t>When explicit indication is supported, the</w:t>
      </w:r>
      <w:r w:rsidRPr="003A03BF">
        <w:t xml:space="preserve"> </w:t>
      </w:r>
      <w:r w:rsidRPr="003A03BF">
        <w:rPr>
          <w:sz w:val="22"/>
          <w:szCs w:val="22"/>
          <w:lang w:val="en-US"/>
        </w:rPr>
        <w:t>time domain window size can be determined flexibly</w:t>
      </w:r>
      <w:r>
        <w:rPr>
          <w:sz w:val="22"/>
          <w:szCs w:val="22"/>
          <w:lang w:val="en-US"/>
        </w:rPr>
        <w:t xml:space="preserve">. </w:t>
      </w:r>
      <w:r w:rsidR="00691421">
        <w:rPr>
          <w:sz w:val="22"/>
          <w:szCs w:val="22"/>
          <w:lang w:val="en-US"/>
        </w:rPr>
        <w:t>For example, the determination factors of time domain windows could be the explicit</w:t>
      </w:r>
      <w:r w:rsidR="00CA15BD">
        <w:rPr>
          <w:sz w:val="22"/>
          <w:szCs w:val="22"/>
          <w:lang w:val="en-US"/>
        </w:rPr>
        <w:t>ly indicated</w:t>
      </w:r>
      <w:r w:rsidR="00691421">
        <w:rPr>
          <w:sz w:val="22"/>
          <w:szCs w:val="22"/>
          <w:lang w:val="en-US"/>
        </w:rPr>
        <w:t xml:space="preserve"> values on top of ones listed in implicit indication, such as </w:t>
      </w:r>
      <w:r w:rsidR="00691421" w:rsidRPr="003A03BF">
        <w:rPr>
          <w:sz w:val="22"/>
          <w:szCs w:val="22"/>
        </w:rPr>
        <w:t>maximum duratio</w:t>
      </w:r>
      <w:r w:rsidR="00691421">
        <w:rPr>
          <w:sz w:val="22"/>
          <w:szCs w:val="22"/>
        </w:rPr>
        <w:t>n</w:t>
      </w:r>
      <w:r w:rsidR="00691421" w:rsidRPr="003A03BF">
        <w:rPr>
          <w:sz w:val="22"/>
          <w:szCs w:val="22"/>
        </w:rPr>
        <w:t>, TDD pattern, bundling size of inter-slot frequency hopping, and allocated PUSCH transmission occasions, etc.</w:t>
      </w:r>
      <w:r w:rsidR="00691421">
        <w:rPr>
          <w:sz w:val="22"/>
          <w:szCs w:val="22"/>
        </w:rPr>
        <w:t xml:space="preserve"> </w:t>
      </w:r>
      <w:r w:rsidR="00BD2A13">
        <w:rPr>
          <w:rFonts w:hint="eastAsia"/>
          <w:sz w:val="22"/>
          <w:szCs w:val="22"/>
        </w:rPr>
        <w:t>F</w:t>
      </w:r>
      <w:r w:rsidR="00BD2A13">
        <w:rPr>
          <w:sz w:val="22"/>
          <w:szCs w:val="22"/>
        </w:rPr>
        <w:t xml:space="preserve">or configured grant type </w:t>
      </w:r>
      <w:r w:rsidR="000E61D5">
        <w:rPr>
          <w:sz w:val="22"/>
          <w:szCs w:val="22"/>
        </w:rPr>
        <w:t>1</w:t>
      </w:r>
      <w:r w:rsidR="00BD2A13">
        <w:rPr>
          <w:sz w:val="22"/>
          <w:szCs w:val="22"/>
        </w:rPr>
        <w:t xml:space="preserve"> PUSCH transmissions, a time domain window size can be configured in RRC.</w:t>
      </w:r>
      <w:r w:rsidR="00BD2A13">
        <w:rPr>
          <w:rFonts w:hint="eastAsia"/>
          <w:sz w:val="22"/>
          <w:szCs w:val="22"/>
        </w:rPr>
        <w:t xml:space="preserve"> </w:t>
      </w:r>
      <w:r w:rsidR="00BD2A13">
        <w:rPr>
          <w:sz w:val="22"/>
          <w:szCs w:val="22"/>
        </w:rPr>
        <w:t xml:space="preserve">On the other hand, </w:t>
      </w:r>
      <w:r w:rsidR="00FA6443">
        <w:rPr>
          <w:sz w:val="22"/>
          <w:szCs w:val="22"/>
        </w:rPr>
        <w:t>t</w:t>
      </w:r>
      <w:r w:rsidR="00EF4C1A">
        <w:rPr>
          <w:sz w:val="22"/>
          <w:szCs w:val="22"/>
          <w:lang w:val="en-US"/>
        </w:rPr>
        <w:t>here are t</w:t>
      </w:r>
      <w:r w:rsidR="00FA6443">
        <w:rPr>
          <w:sz w:val="22"/>
          <w:szCs w:val="22"/>
          <w:lang w:val="en-US"/>
        </w:rPr>
        <w:t>hree o</w:t>
      </w:r>
      <w:r w:rsidR="00EF4C1A">
        <w:rPr>
          <w:sz w:val="22"/>
          <w:szCs w:val="22"/>
          <w:lang w:val="en-US"/>
        </w:rPr>
        <w:t xml:space="preserve">ptions to </w:t>
      </w:r>
      <w:r w:rsidR="00FA6443">
        <w:rPr>
          <w:sz w:val="22"/>
          <w:szCs w:val="22"/>
          <w:lang w:val="en-US"/>
        </w:rPr>
        <w:t>support this time domain window size determination</w:t>
      </w:r>
      <w:r w:rsidR="00BD2A13">
        <w:rPr>
          <w:sz w:val="22"/>
          <w:szCs w:val="22"/>
        </w:rPr>
        <w:t xml:space="preserve"> for PUSCH transmissions dynamically scheduled by an UL grant in DCI.</w:t>
      </w:r>
    </w:p>
    <w:p w14:paraId="36D8AF74" w14:textId="468F1B90" w:rsidR="00EF4C1A" w:rsidRPr="00EE02B3" w:rsidRDefault="00EF4C1A" w:rsidP="00983644">
      <w:pPr>
        <w:numPr>
          <w:ilvl w:val="0"/>
          <w:numId w:val="30"/>
        </w:numPr>
        <w:rPr>
          <w:rFonts w:eastAsia="SimSun"/>
          <w:sz w:val="22"/>
          <w:szCs w:val="22"/>
          <w:lang w:eastAsia="zh-CN"/>
        </w:rPr>
      </w:pPr>
      <w:r>
        <w:rPr>
          <w:rFonts w:hint="eastAsia"/>
          <w:sz w:val="22"/>
          <w:szCs w:val="22"/>
        </w:rPr>
        <w:t>O</w:t>
      </w:r>
      <w:r>
        <w:rPr>
          <w:sz w:val="22"/>
          <w:szCs w:val="22"/>
        </w:rPr>
        <w:t>pt</w:t>
      </w:r>
      <w:r w:rsidR="00EE02B3">
        <w:rPr>
          <w:sz w:val="22"/>
          <w:szCs w:val="22"/>
        </w:rPr>
        <w:t>1</w:t>
      </w:r>
      <w:r>
        <w:rPr>
          <w:sz w:val="22"/>
          <w:szCs w:val="22"/>
        </w:rPr>
        <w:t xml:space="preserve">: </w:t>
      </w:r>
      <w:r w:rsidRPr="00EF4C1A">
        <w:rPr>
          <w:sz w:val="22"/>
          <w:szCs w:val="22"/>
        </w:rPr>
        <w:t>A time domain window</w:t>
      </w:r>
      <w:r w:rsidR="00FA6443">
        <w:rPr>
          <w:sz w:val="22"/>
          <w:szCs w:val="22"/>
        </w:rPr>
        <w:t xml:space="preserve"> size is configured in RRC</w:t>
      </w:r>
      <w:r>
        <w:rPr>
          <w:sz w:val="22"/>
          <w:szCs w:val="22"/>
        </w:rPr>
        <w:t>.</w:t>
      </w:r>
    </w:p>
    <w:p w14:paraId="0C0D470B" w14:textId="05F6B6BB" w:rsidR="00EE02B3" w:rsidRPr="00BD2A13" w:rsidRDefault="00EE02B3" w:rsidP="00EE02B3">
      <w:pPr>
        <w:numPr>
          <w:ilvl w:val="0"/>
          <w:numId w:val="30"/>
        </w:numPr>
        <w:rPr>
          <w:rFonts w:eastAsia="SimSun"/>
          <w:sz w:val="22"/>
          <w:szCs w:val="22"/>
          <w:lang w:eastAsia="zh-CN"/>
        </w:rPr>
      </w:pPr>
      <w:r>
        <w:rPr>
          <w:rFonts w:eastAsia="SimSun"/>
          <w:sz w:val="22"/>
          <w:szCs w:val="22"/>
          <w:lang w:val="en-US" w:eastAsia="zh-CN"/>
        </w:rPr>
        <w:t xml:space="preserve">Opt2: A time </w:t>
      </w:r>
      <w:r w:rsidR="00FA6443">
        <w:rPr>
          <w:rFonts w:eastAsia="SimSun"/>
          <w:sz w:val="22"/>
          <w:szCs w:val="22"/>
          <w:lang w:val="en-US" w:eastAsia="zh-CN"/>
        </w:rPr>
        <w:t xml:space="preserve">domain window size </w:t>
      </w:r>
      <w:r w:rsidR="00BD2A13">
        <w:rPr>
          <w:rFonts w:eastAsia="SimSun"/>
          <w:sz w:val="22"/>
          <w:szCs w:val="22"/>
          <w:lang w:val="en-US" w:eastAsia="zh-CN"/>
        </w:rPr>
        <w:t xml:space="preserve">is indicated </w:t>
      </w:r>
      <w:r w:rsidR="00FA6443">
        <w:rPr>
          <w:rFonts w:eastAsia="SimSun"/>
          <w:sz w:val="22"/>
          <w:szCs w:val="22"/>
          <w:lang w:val="en-US" w:eastAsia="zh-CN"/>
        </w:rPr>
        <w:t>by MAC CE</w:t>
      </w:r>
      <w:r>
        <w:rPr>
          <w:sz w:val="22"/>
          <w:szCs w:val="22"/>
        </w:rPr>
        <w:t>.</w:t>
      </w:r>
    </w:p>
    <w:p w14:paraId="1F72A414" w14:textId="0A53D6DB" w:rsidR="00EE02B3" w:rsidRPr="00BD2A13" w:rsidRDefault="00BD2A13" w:rsidP="00BD2A13">
      <w:pPr>
        <w:numPr>
          <w:ilvl w:val="0"/>
          <w:numId w:val="30"/>
        </w:numPr>
        <w:rPr>
          <w:rFonts w:eastAsia="SimSun"/>
          <w:sz w:val="22"/>
          <w:szCs w:val="22"/>
          <w:lang w:eastAsia="zh-CN"/>
        </w:rPr>
      </w:pPr>
      <w:r>
        <w:rPr>
          <w:rFonts w:hint="eastAsia"/>
          <w:sz w:val="22"/>
          <w:szCs w:val="22"/>
        </w:rPr>
        <w:t>O</w:t>
      </w:r>
      <w:r>
        <w:rPr>
          <w:sz w:val="22"/>
          <w:szCs w:val="22"/>
        </w:rPr>
        <w:t>pt3: A time domain window size is indicated by DCI.</w:t>
      </w:r>
    </w:p>
    <w:p w14:paraId="1DF69A4C" w14:textId="0C515531" w:rsidR="00BD2A13" w:rsidRPr="00BD2A13" w:rsidRDefault="00BD2A13" w:rsidP="00BD2A13">
      <w:pPr>
        <w:rPr>
          <w:sz w:val="22"/>
          <w:szCs w:val="22"/>
          <w:lang w:val="en-US"/>
        </w:rPr>
      </w:pPr>
      <w:r>
        <w:rPr>
          <w:rFonts w:hint="eastAsia"/>
          <w:sz w:val="22"/>
          <w:szCs w:val="22"/>
          <w:lang w:val="en-US"/>
        </w:rPr>
        <w:t>O</w:t>
      </w:r>
      <w:r>
        <w:rPr>
          <w:sz w:val="22"/>
          <w:szCs w:val="22"/>
          <w:lang w:val="en-US"/>
        </w:rPr>
        <w:t xml:space="preserve">pt3 makes it possible to dynamically determine time domain windows according to the channel quality. For this reason, Opt3 should be supported for </w:t>
      </w:r>
      <w:r>
        <w:rPr>
          <w:sz w:val="22"/>
          <w:szCs w:val="22"/>
        </w:rPr>
        <w:t xml:space="preserve">PUSCH transmissions dynamically scheduled by </w:t>
      </w:r>
      <w:r w:rsidR="003A03BF">
        <w:rPr>
          <w:sz w:val="22"/>
          <w:szCs w:val="22"/>
        </w:rPr>
        <w:t>DCI, when explicit indication is supported for time domain window size</w:t>
      </w:r>
      <w:r>
        <w:rPr>
          <w:sz w:val="22"/>
          <w:szCs w:val="22"/>
        </w:rPr>
        <w:t>.</w:t>
      </w:r>
    </w:p>
    <w:p w14:paraId="01DAA0E3" w14:textId="366B7FDB" w:rsidR="00BD2A13" w:rsidRDefault="00BD2A13" w:rsidP="00E33A72">
      <w:pPr>
        <w:rPr>
          <w:sz w:val="22"/>
          <w:szCs w:val="22"/>
          <w:lang w:val="en-US"/>
        </w:rPr>
      </w:pPr>
    </w:p>
    <w:p w14:paraId="465C07EE" w14:textId="77777777" w:rsidR="00D62295" w:rsidRPr="00F0276E" w:rsidRDefault="00D62295" w:rsidP="00D62295">
      <w:pPr>
        <w:rPr>
          <w:rFonts w:eastAsia="游明朝"/>
          <w:b/>
          <w:sz w:val="22"/>
          <w:szCs w:val="22"/>
        </w:rPr>
      </w:pPr>
      <w:r w:rsidRPr="00212346">
        <w:rPr>
          <w:rFonts w:eastAsia="游明朝" w:hint="eastAsia"/>
          <w:b/>
          <w:sz w:val="22"/>
          <w:szCs w:val="22"/>
          <w:u w:val="single"/>
        </w:rPr>
        <w:t xml:space="preserve">Proposal </w:t>
      </w:r>
      <w:r>
        <w:rPr>
          <w:rFonts w:eastAsia="游明朝"/>
          <w:b/>
          <w:sz w:val="22"/>
          <w:szCs w:val="22"/>
          <w:u w:val="single"/>
        </w:rPr>
        <w:t>4</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T</w:t>
      </w:r>
      <w:r w:rsidRPr="00F0276E">
        <w:rPr>
          <w:rFonts w:eastAsia="游明朝"/>
          <w:b/>
          <w:sz w:val="22"/>
          <w:szCs w:val="22"/>
        </w:rPr>
        <w:t>ime domain window size should be determined</w:t>
      </w:r>
      <w:r>
        <w:rPr>
          <w:rFonts w:eastAsia="游明朝" w:hint="eastAsia"/>
          <w:b/>
          <w:sz w:val="22"/>
          <w:szCs w:val="22"/>
        </w:rPr>
        <w:t xml:space="preserve"> </w:t>
      </w:r>
      <w:r>
        <w:rPr>
          <w:rFonts w:eastAsia="游明朝"/>
          <w:b/>
          <w:sz w:val="22"/>
          <w:szCs w:val="22"/>
        </w:rPr>
        <w:t xml:space="preserve">dynamically according to the channel quality. </w:t>
      </w:r>
    </w:p>
    <w:p w14:paraId="5514D118" w14:textId="77777777" w:rsidR="00A608CE" w:rsidRPr="00D62295" w:rsidRDefault="00A608CE" w:rsidP="00E33A72">
      <w:pPr>
        <w:rPr>
          <w:sz w:val="22"/>
          <w:szCs w:val="22"/>
        </w:rPr>
      </w:pPr>
    </w:p>
    <w:p w14:paraId="393AB6C8" w14:textId="77777777" w:rsidR="002C02EE" w:rsidRPr="00BD2A13" w:rsidRDefault="002C02EE" w:rsidP="00E33A72">
      <w:pPr>
        <w:rPr>
          <w:sz w:val="22"/>
          <w:szCs w:val="22"/>
          <w:lang w:val="en-US"/>
        </w:rPr>
      </w:pPr>
    </w:p>
    <w:p w14:paraId="2D536C44" w14:textId="6CE78CE9" w:rsidR="00145AD5" w:rsidRPr="001637C7" w:rsidRDefault="00D60AFB" w:rsidP="001637C7">
      <w:pPr>
        <w:pStyle w:val="aff6"/>
        <w:numPr>
          <w:ilvl w:val="0"/>
          <w:numId w:val="25"/>
        </w:numPr>
        <w:spacing w:afterLines="50" w:after="120"/>
        <w:ind w:leftChars="0"/>
        <w:jc w:val="both"/>
        <w:rPr>
          <w:b/>
          <w:sz w:val="22"/>
          <w:szCs w:val="22"/>
          <w:u w:val="single"/>
          <w:lang w:val="en-US"/>
        </w:rPr>
      </w:pPr>
      <w:r w:rsidRPr="00D60AFB">
        <w:rPr>
          <w:b/>
          <w:sz w:val="22"/>
          <w:szCs w:val="22"/>
          <w:u w:val="single"/>
          <w:lang w:val="en-US"/>
        </w:rPr>
        <w:t>Inter-slot frequency hopping with inter-slot bundling</w:t>
      </w:r>
    </w:p>
    <w:p w14:paraId="217DFDAF" w14:textId="0B20955C" w:rsidR="004D5D4E" w:rsidRDefault="004D5D4E" w:rsidP="00F31A9B">
      <w:pPr>
        <w:spacing w:afterLines="50" w:after="120"/>
        <w:jc w:val="both"/>
        <w:rPr>
          <w:sz w:val="22"/>
          <w:szCs w:val="22"/>
          <w:lang w:val="en-US"/>
        </w:rPr>
      </w:pPr>
      <w:r>
        <w:rPr>
          <w:sz w:val="22"/>
          <w:szCs w:val="22"/>
          <w:lang w:val="en-US"/>
        </w:rPr>
        <w:t>Fig.</w:t>
      </w:r>
      <w:r w:rsidR="0036661E">
        <w:rPr>
          <w:sz w:val="22"/>
          <w:szCs w:val="22"/>
          <w:lang w:val="en-US"/>
        </w:rPr>
        <w:t>5</w:t>
      </w:r>
      <w:r>
        <w:rPr>
          <w:sz w:val="22"/>
          <w:szCs w:val="22"/>
          <w:lang w:val="en-US"/>
        </w:rPr>
        <w:t xml:space="preserve"> shows the link level simulation results of PUSCH with different duration</w:t>
      </w:r>
      <w:r w:rsidR="00170012">
        <w:rPr>
          <w:sz w:val="22"/>
          <w:szCs w:val="22"/>
          <w:lang w:val="en-US"/>
        </w:rPr>
        <w:t>s</w:t>
      </w:r>
      <w:r>
        <w:rPr>
          <w:sz w:val="22"/>
          <w:szCs w:val="22"/>
          <w:lang w:val="en-US"/>
        </w:rPr>
        <w:t xml:space="preserve"> per hop under no joint channel estimation. The performance gap between each plot come</w:t>
      </w:r>
      <w:r w:rsidR="00170012">
        <w:rPr>
          <w:sz w:val="22"/>
          <w:szCs w:val="22"/>
          <w:lang w:val="en-US"/>
        </w:rPr>
        <w:t>s</w:t>
      </w:r>
      <w:r>
        <w:rPr>
          <w:sz w:val="22"/>
          <w:szCs w:val="22"/>
          <w:lang w:val="en-US"/>
        </w:rPr>
        <w:t xml:space="preserve"> from </w:t>
      </w:r>
      <w:r w:rsidR="00170012">
        <w:rPr>
          <w:sz w:val="22"/>
          <w:szCs w:val="22"/>
          <w:lang w:val="en-US"/>
        </w:rPr>
        <w:t xml:space="preserve">only </w:t>
      </w:r>
      <w:r>
        <w:rPr>
          <w:sz w:val="22"/>
          <w:szCs w:val="22"/>
          <w:lang w:val="en-US"/>
        </w:rPr>
        <w:t xml:space="preserve">frequency diversity gain </w:t>
      </w:r>
      <w:r w:rsidR="00D60AFB">
        <w:rPr>
          <w:sz w:val="22"/>
          <w:szCs w:val="22"/>
          <w:lang w:val="en-US"/>
        </w:rPr>
        <w:t>by inter-slots frequency hopping. As shown in Fig.</w:t>
      </w:r>
      <w:r w:rsidR="0036661E">
        <w:rPr>
          <w:sz w:val="22"/>
          <w:szCs w:val="22"/>
          <w:lang w:val="en-US"/>
        </w:rPr>
        <w:t>5</w:t>
      </w:r>
      <w:r w:rsidR="00D60AFB">
        <w:rPr>
          <w:sz w:val="22"/>
          <w:szCs w:val="22"/>
          <w:lang w:val="en-US"/>
        </w:rPr>
        <w:t xml:space="preserve">, frequency hopping provides the gain of 0.25 dB </w:t>
      </w:r>
      <w:r w:rsidR="00056AD5">
        <w:rPr>
          <w:sz w:val="22"/>
          <w:szCs w:val="22"/>
          <w:lang w:val="en-US"/>
        </w:rPr>
        <w:t>with all</w:t>
      </w:r>
      <w:r w:rsidR="00D60AFB">
        <w:rPr>
          <w:sz w:val="22"/>
          <w:szCs w:val="22"/>
          <w:lang w:val="en-US"/>
        </w:rPr>
        <w:t xml:space="preserve"> duration</w:t>
      </w:r>
      <w:r w:rsidR="00056AD5">
        <w:rPr>
          <w:sz w:val="22"/>
          <w:szCs w:val="22"/>
          <w:lang w:val="en-US"/>
        </w:rPr>
        <w:t>s</w:t>
      </w:r>
      <w:r w:rsidR="00D60AFB">
        <w:rPr>
          <w:sz w:val="22"/>
          <w:szCs w:val="22"/>
          <w:lang w:val="en-US"/>
        </w:rPr>
        <w:t xml:space="preserve"> per hop. It implies that the f</w:t>
      </w:r>
      <w:r w:rsidR="00D60AFB" w:rsidRPr="00D60AFB">
        <w:rPr>
          <w:sz w:val="22"/>
          <w:szCs w:val="22"/>
          <w:lang w:val="en-US"/>
        </w:rPr>
        <w:t xml:space="preserve">requency diversity gain is almost the same regardless of </w:t>
      </w:r>
      <w:r w:rsidR="00D60AFB">
        <w:rPr>
          <w:sz w:val="22"/>
          <w:szCs w:val="22"/>
          <w:lang w:val="en-US"/>
        </w:rPr>
        <w:t>duration per hop</w:t>
      </w:r>
      <w:r w:rsidR="00D60AFB" w:rsidRPr="00D60AFB">
        <w:rPr>
          <w:sz w:val="22"/>
          <w:szCs w:val="22"/>
          <w:lang w:val="en-US"/>
        </w:rPr>
        <w:t xml:space="preserve">, </w:t>
      </w:r>
      <w:proofErr w:type="gramStart"/>
      <w:r w:rsidR="00D60AFB" w:rsidRPr="00D60AFB">
        <w:rPr>
          <w:sz w:val="22"/>
          <w:szCs w:val="22"/>
          <w:lang w:val="en-US"/>
        </w:rPr>
        <w:t>as long as</w:t>
      </w:r>
      <w:proofErr w:type="gramEnd"/>
      <w:r w:rsidR="00D60AFB" w:rsidRPr="00D60AFB">
        <w:rPr>
          <w:sz w:val="22"/>
          <w:szCs w:val="22"/>
          <w:lang w:val="en-US"/>
        </w:rPr>
        <w:t xml:space="preserve"> frequency hops</w:t>
      </w:r>
      <w:r w:rsidR="00170012">
        <w:rPr>
          <w:sz w:val="22"/>
          <w:szCs w:val="22"/>
          <w:lang w:val="en-US"/>
        </w:rPr>
        <w:t xml:space="preserve"> once</w:t>
      </w:r>
      <w:r w:rsidR="00D60AFB" w:rsidRPr="00D60AFB">
        <w:rPr>
          <w:sz w:val="22"/>
          <w:szCs w:val="22"/>
          <w:lang w:val="en-US"/>
        </w:rPr>
        <w:t xml:space="preserve"> in PUSCH repetitions</w:t>
      </w:r>
      <w:r w:rsidR="00D60AFB">
        <w:rPr>
          <w:sz w:val="22"/>
          <w:szCs w:val="22"/>
          <w:lang w:val="en-US"/>
        </w:rPr>
        <w:t>.</w:t>
      </w:r>
    </w:p>
    <w:p w14:paraId="55539819" w14:textId="02FEE71B" w:rsidR="00D60AFB" w:rsidRDefault="00D60AFB" w:rsidP="00F31A9B">
      <w:pPr>
        <w:spacing w:afterLines="50" w:after="120"/>
        <w:jc w:val="both"/>
        <w:rPr>
          <w:sz w:val="22"/>
          <w:szCs w:val="22"/>
          <w:lang w:val="en-US"/>
        </w:rPr>
      </w:pPr>
    </w:p>
    <w:p w14:paraId="4DA341CF" w14:textId="0B728587" w:rsidR="00D60AFB" w:rsidRPr="00F31A9B" w:rsidRDefault="00D60AFB" w:rsidP="00D60AFB">
      <w:pPr>
        <w:spacing w:afterLines="50" w:after="120"/>
        <w:jc w:val="both"/>
        <w:rPr>
          <w:sz w:val="22"/>
          <w:szCs w:val="22"/>
        </w:rPr>
      </w:pPr>
      <w:r>
        <w:rPr>
          <w:rFonts w:eastAsia="游明朝"/>
          <w:b/>
          <w:sz w:val="22"/>
          <w:szCs w:val="22"/>
          <w:u w:val="single"/>
        </w:rPr>
        <w:t xml:space="preserve">Observation </w:t>
      </w:r>
      <w:r w:rsidR="0036661E">
        <w:rPr>
          <w:rFonts w:eastAsia="游明朝"/>
          <w:b/>
          <w:sz w:val="22"/>
          <w:szCs w:val="22"/>
          <w:u w:val="single"/>
        </w:rPr>
        <w:t>3</w:t>
      </w:r>
      <w:r>
        <w:rPr>
          <w:rFonts w:eastAsia="游明朝" w:hint="eastAsia"/>
          <w:b/>
          <w:sz w:val="22"/>
          <w:szCs w:val="22"/>
        </w:rPr>
        <w:t>:</w:t>
      </w:r>
      <w:r>
        <w:rPr>
          <w:rFonts w:eastAsia="游明朝"/>
          <w:b/>
          <w:sz w:val="22"/>
          <w:szCs w:val="22"/>
        </w:rPr>
        <w:t xml:space="preserve"> Frequency diversity gain is almost the same regardless of durations per hop, </w:t>
      </w:r>
      <w:proofErr w:type="gramStart"/>
      <w:r>
        <w:rPr>
          <w:rFonts w:eastAsia="游明朝"/>
          <w:b/>
          <w:sz w:val="22"/>
          <w:szCs w:val="22"/>
        </w:rPr>
        <w:t>as long as</w:t>
      </w:r>
      <w:proofErr w:type="gramEnd"/>
      <w:r>
        <w:rPr>
          <w:rFonts w:eastAsia="游明朝"/>
          <w:b/>
          <w:sz w:val="22"/>
          <w:szCs w:val="22"/>
        </w:rPr>
        <w:t xml:space="preserve"> frequency hops </w:t>
      </w:r>
      <w:r w:rsidR="00E36F66">
        <w:rPr>
          <w:rFonts w:eastAsia="游明朝"/>
          <w:b/>
          <w:sz w:val="22"/>
          <w:szCs w:val="22"/>
        </w:rPr>
        <w:t xml:space="preserve">once </w:t>
      </w:r>
      <w:r>
        <w:rPr>
          <w:rFonts w:eastAsia="游明朝"/>
          <w:b/>
          <w:sz w:val="22"/>
          <w:szCs w:val="22"/>
        </w:rPr>
        <w:t xml:space="preserve">in PUSCH repetitions. </w:t>
      </w:r>
    </w:p>
    <w:p w14:paraId="07F49921" w14:textId="77777777" w:rsidR="00D60AFB" w:rsidRPr="00D60AFB" w:rsidRDefault="00D60AFB" w:rsidP="00F31A9B">
      <w:pPr>
        <w:spacing w:afterLines="50" w:after="120"/>
        <w:jc w:val="both"/>
        <w:rPr>
          <w:sz w:val="22"/>
          <w:szCs w:val="22"/>
        </w:rPr>
      </w:pPr>
    </w:p>
    <w:p w14:paraId="3815772D" w14:textId="15F87D0E" w:rsidR="004D5D4E" w:rsidRDefault="004D5D4E" w:rsidP="004D5D4E">
      <w:pPr>
        <w:spacing w:afterLines="50" w:after="120"/>
        <w:jc w:val="center"/>
        <w:rPr>
          <w:sz w:val="22"/>
          <w:szCs w:val="22"/>
          <w:lang w:val="en-US"/>
        </w:rPr>
      </w:pPr>
      <w:r w:rsidRPr="004D5D4E">
        <w:rPr>
          <w:noProof/>
          <w:sz w:val="22"/>
          <w:szCs w:val="22"/>
          <w:lang w:val="en-US"/>
        </w:rPr>
        <w:drawing>
          <wp:inline distT="0" distB="0" distL="0" distR="0" wp14:anchorId="157EDF7E" wp14:editId="20F8D597">
            <wp:extent cx="5043488" cy="2214562"/>
            <wp:effectExtent l="0" t="0" r="5080" b="0"/>
            <wp:docPr id="7" name="グラフ 7">
              <a:extLst xmlns:a="http://schemas.openxmlformats.org/drawingml/2006/main">
                <a:ext uri="{FF2B5EF4-FFF2-40B4-BE49-F238E27FC236}">
                  <a16:creationId xmlns:a16="http://schemas.microsoft.com/office/drawing/2014/main" id="{2FBB850C-4290-462D-A9BE-A0708040C49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8235093" w14:textId="59D49AD1" w:rsidR="004D5D4E" w:rsidRPr="00A25D69" w:rsidRDefault="004D5D4E" w:rsidP="004D5D4E">
      <w:pPr>
        <w:pStyle w:val="af3"/>
        <w:jc w:val="center"/>
        <w:rPr>
          <w:b w:val="0"/>
          <w:sz w:val="22"/>
          <w:szCs w:val="22"/>
        </w:rPr>
      </w:pPr>
      <w:r w:rsidRPr="001D23A7">
        <w:rPr>
          <w:rFonts w:hint="eastAsia"/>
          <w:sz w:val="22"/>
          <w:szCs w:val="22"/>
          <w:lang w:val="en-US"/>
        </w:rPr>
        <w:lastRenderedPageBreak/>
        <w:t>F</w:t>
      </w:r>
      <w:r w:rsidRPr="001D23A7">
        <w:rPr>
          <w:sz w:val="22"/>
          <w:szCs w:val="22"/>
          <w:lang w:val="en-US"/>
        </w:rPr>
        <w:t xml:space="preserve">igure </w:t>
      </w:r>
      <w:r w:rsidR="0036661E" w:rsidRPr="001D23A7">
        <w:rPr>
          <w:sz w:val="22"/>
          <w:szCs w:val="22"/>
          <w:lang w:val="en-US"/>
        </w:rPr>
        <w:t>5</w:t>
      </w:r>
      <w:r w:rsidRPr="001D23A7">
        <w:rPr>
          <w:sz w:val="22"/>
          <w:szCs w:val="22"/>
          <w:lang w:val="en-US"/>
        </w:rPr>
        <w:t>.</w:t>
      </w:r>
      <w:r>
        <w:rPr>
          <w:sz w:val="22"/>
          <w:szCs w:val="22"/>
          <w:lang w:val="en-US"/>
        </w:rPr>
        <w:t xml:space="preserve"> </w:t>
      </w:r>
      <w:r w:rsidRPr="00A25D69">
        <w:rPr>
          <w:b w:val="0"/>
          <w:sz w:val="22"/>
          <w:szCs w:val="22"/>
        </w:rPr>
        <w:t xml:space="preserve">Link level simulation results of PUSCH in FR1 </w:t>
      </w:r>
      <w:proofErr w:type="spellStart"/>
      <w:r w:rsidRPr="00A25D69">
        <w:rPr>
          <w:b w:val="0"/>
          <w:sz w:val="22"/>
          <w:szCs w:val="22"/>
        </w:rPr>
        <w:t>eMBB</w:t>
      </w:r>
      <w:proofErr w:type="spellEnd"/>
      <w:r w:rsidRPr="00A25D69">
        <w:rPr>
          <w:b w:val="0"/>
          <w:sz w:val="22"/>
          <w:szCs w:val="22"/>
        </w:rPr>
        <w:t xml:space="preserve"> urban scenario with </w:t>
      </w:r>
      <w:r>
        <w:rPr>
          <w:b w:val="0"/>
          <w:sz w:val="22"/>
          <w:szCs w:val="22"/>
        </w:rPr>
        <w:t>different duration per hop without joint channel estimation</w:t>
      </w:r>
      <w:r w:rsidRPr="00A25D69">
        <w:rPr>
          <w:b w:val="0"/>
          <w:sz w:val="22"/>
          <w:szCs w:val="22"/>
        </w:rPr>
        <w:t xml:space="preserve">. The number of repetitions is </w:t>
      </w:r>
      <w:r>
        <w:rPr>
          <w:b w:val="0"/>
          <w:sz w:val="22"/>
          <w:szCs w:val="22"/>
        </w:rPr>
        <w:t>8</w:t>
      </w:r>
      <w:r w:rsidRPr="00A25D69">
        <w:rPr>
          <w:b w:val="0"/>
          <w:sz w:val="22"/>
          <w:szCs w:val="22"/>
        </w:rPr>
        <w:t xml:space="preserve"> </w:t>
      </w:r>
      <w:r>
        <w:rPr>
          <w:b w:val="0"/>
          <w:sz w:val="22"/>
          <w:szCs w:val="22"/>
        </w:rPr>
        <w:t xml:space="preserve">for all plots </w:t>
      </w:r>
      <w:r w:rsidRPr="00A25D69">
        <w:rPr>
          <w:b w:val="0"/>
          <w:sz w:val="22"/>
          <w:szCs w:val="22"/>
        </w:rPr>
        <w:t>(redundancy versions = {0,2,3,1</w:t>
      </w:r>
      <w:r>
        <w:rPr>
          <w:b w:val="0"/>
          <w:sz w:val="22"/>
          <w:szCs w:val="22"/>
        </w:rPr>
        <w:t>,0,2,3,1</w:t>
      </w:r>
      <w:r w:rsidRPr="00A25D69">
        <w:rPr>
          <w:b w:val="0"/>
          <w:sz w:val="22"/>
          <w:szCs w:val="22"/>
        </w:rPr>
        <w:t>}).</w:t>
      </w:r>
    </w:p>
    <w:p w14:paraId="61A9C145" w14:textId="77777777" w:rsidR="00D60AFB" w:rsidRPr="00D60AFB" w:rsidRDefault="00D60AFB" w:rsidP="004D5D4E">
      <w:pPr>
        <w:spacing w:afterLines="50" w:after="120"/>
        <w:rPr>
          <w:sz w:val="22"/>
          <w:szCs w:val="22"/>
        </w:rPr>
      </w:pPr>
    </w:p>
    <w:p w14:paraId="30CB846A" w14:textId="16BA1AE2" w:rsidR="00056AD5" w:rsidRDefault="00F31A9B" w:rsidP="00F31A9B">
      <w:pPr>
        <w:spacing w:afterLines="50" w:after="120"/>
        <w:jc w:val="both"/>
        <w:rPr>
          <w:rFonts w:eastAsiaTheme="minorEastAsia"/>
          <w:sz w:val="22"/>
          <w:szCs w:val="22"/>
        </w:rPr>
      </w:pPr>
      <w:r>
        <w:rPr>
          <w:rFonts w:hint="eastAsia"/>
          <w:sz w:val="22"/>
          <w:szCs w:val="22"/>
          <w:lang w:val="en-US"/>
        </w:rPr>
        <w:t>F</w:t>
      </w:r>
      <w:r>
        <w:rPr>
          <w:sz w:val="22"/>
          <w:szCs w:val="22"/>
          <w:lang w:val="en-US"/>
        </w:rPr>
        <w:t xml:space="preserve">ig. </w:t>
      </w:r>
      <w:r w:rsidR="0036661E">
        <w:rPr>
          <w:sz w:val="22"/>
          <w:szCs w:val="22"/>
          <w:lang w:val="en-US"/>
        </w:rPr>
        <w:t xml:space="preserve">6 </w:t>
      </w:r>
      <w:r>
        <w:rPr>
          <w:sz w:val="22"/>
          <w:szCs w:val="22"/>
          <w:lang w:val="en-US"/>
        </w:rPr>
        <w:t xml:space="preserve">shows the simulation results capturing the gain of inter-slot frequency hopping with inter-slot bundling. As can be seen from the figure, </w:t>
      </w:r>
      <w:r w:rsidRPr="00F31A9B">
        <w:rPr>
          <w:sz w:val="22"/>
          <w:szCs w:val="22"/>
        </w:rPr>
        <w:t>inter-slot</w:t>
      </w:r>
      <w:r w:rsidR="00156989">
        <w:rPr>
          <w:sz w:val="22"/>
          <w:szCs w:val="22"/>
        </w:rPr>
        <w:t xml:space="preserve"> </w:t>
      </w:r>
      <w:r>
        <w:rPr>
          <w:sz w:val="22"/>
          <w:szCs w:val="22"/>
        </w:rPr>
        <w:t>frequency hopping</w:t>
      </w:r>
      <w:r w:rsidRPr="00F31A9B">
        <w:rPr>
          <w:sz w:val="22"/>
          <w:szCs w:val="22"/>
        </w:rPr>
        <w:t xml:space="preserve"> </w:t>
      </w:r>
      <w:r w:rsidR="00156989">
        <w:rPr>
          <w:sz w:val="22"/>
          <w:szCs w:val="22"/>
        </w:rPr>
        <w:t>every</w:t>
      </w:r>
      <w:r w:rsidRPr="00F31A9B">
        <w:rPr>
          <w:sz w:val="22"/>
          <w:szCs w:val="22"/>
        </w:rPr>
        <w:t xml:space="preserve"> other slot</w:t>
      </w:r>
      <w:r>
        <w:rPr>
          <w:sz w:val="22"/>
          <w:szCs w:val="22"/>
        </w:rPr>
        <w:t xml:space="preserve"> and 4 slots</w:t>
      </w:r>
      <w:r w:rsidRPr="00F31A9B">
        <w:rPr>
          <w:sz w:val="22"/>
          <w:szCs w:val="22"/>
        </w:rPr>
        <w:t xml:space="preserve"> ha</w:t>
      </w:r>
      <w:r>
        <w:rPr>
          <w:sz w:val="22"/>
          <w:szCs w:val="22"/>
        </w:rPr>
        <w:t>ve</w:t>
      </w:r>
      <w:r w:rsidRPr="00F31A9B">
        <w:rPr>
          <w:sz w:val="22"/>
          <w:szCs w:val="22"/>
        </w:rPr>
        <w:t xml:space="preserve"> a gain of 0.56 dB</w:t>
      </w:r>
      <w:r>
        <w:rPr>
          <w:sz w:val="22"/>
          <w:szCs w:val="22"/>
        </w:rPr>
        <w:t xml:space="preserve"> and 1.15 dB, respectively, compared to the conventional inter-slot frequency hopping. </w:t>
      </w:r>
      <w:r w:rsidR="006413DB">
        <w:rPr>
          <w:rFonts w:eastAsiaTheme="minorEastAsia"/>
          <w:sz w:val="22"/>
          <w:szCs w:val="22"/>
        </w:rPr>
        <w:t>Furthermore</w:t>
      </w:r>
      <w:r w:rsidR="00056AD5">
        <w:rPr>
          <w:rFonts w:eastAsiaTheme="minorEastAsia"/>
          <w:sz w:val="22"/>
          <w:szCs w:val="22"/>
        </w:rPr>
        <w:t xml:space="preserve">, the longer duration per hop introduces a </w:t>
      </w:r>
      <w:r w:rsidR="00302FDC">
        <w:rPr>
          <w:rFonts w:eastAsiaTheme="minorEastAsia"/>
          <w:sz w:val="22"/>
          <w:szCs w:val="22"/>
        </w:rPr>
        <w:t>larg</w:t>
      </w:r>
      <w:r w:rsidR="00056AD5">
        <w:rPr>
          <w:rFonts w:eastAsiaTheme="minorEastAsia"/>
          <w:sz w:val="22"/>
          <w:szCs w:val="22"/>
        </w:rPr>
        <w:t xml:space="preserve">er joint channel estimation gain. </w:t>
      </w:r>
      <w:r w:rsidR="006413DB">
        <w:rPr>
          <w:rFonts w:eastAsiaTheme="minorEastAsia"/>
          <w:sz w:val="22"/>
          <w:szCs w:val="22"/>
        </w:rPr>
        <w:t>Therefore</w:t>
      </w:r>
      <w:r w:rsidR="004930DB">
        <w:rPr>
          <w:rFonts w:eastAsiaTheme="minorEastAsia" w:hint="eastAsia"/>
          <w:sz w:val="22"/>
          <w:szCs w:val="22"/>
        </w:rPr>
        <w:t>,</w:t>
      </w:r>
      <w:r w:rsidR="006413DB">
        <w:rPr>
          <w:rFonts w:eastAsiaTheme="minorEastAsia"/>
          <w:sz w:val="22"/>
          <w:szCs w:val="22"/>
        </w:rPr>
        <w:t xml:space="preserve"> t</w:t>
      </w:r>
      <w:r w:rsidR="00302FDC">
        <w:rPr>
          <w:rFonts w:eastAsiaTheme="minorEastAsia"/>
          <w:sz w:val="22"/>
          <w:szCs w:val="22"/>
        </w:rPr>
        <w:t xml:space="preserve">he largest gain can be </w:t>
      </w:r>
      <w:r w:rsidR="0009098B">
        <w:rPr>
          <w:rFonts w:eastAsiaTheme="minorEastAsia"/>
          <w:sz w:val="22"/>
          <w:szCs w:val="22"/>
        </w:rPr>
        <w:t>reach</w:t>
      </w:r>
      <w:r w:rsidR="00302FDC">
        <w:rPr>
          <w:rFonts w:eastAsiaTheme="minorEastAsia"/>
          <w:sz w:val="22"/>
          <w:szCs w:val="22"/>
        </w:rPr>
        <w:t>ed when the duration per hop is equal to the time domain window size, since joint channel estimation cannot be applied outside the time domain windows.</w:t>
      </w:r>
    </w:p>
    <w:p w14:paraId="5EF4C370" w14:textId="77777777" w:rsidR="00302FDC" w:rsidRDefault="00302FDC" w:rsidP="00F31A9B">
      <w:pPr>
        <w:spacing w:afterLines="50" w:after="120"/>
        <w:jc w:val="both"/>
        <w:rPr>
          <w:rFonts w:eastAsiaTheme="minorEastAsia"/>
          <w:sz w:val="22"/>
          <w:szCs w:val="22"/>
        </w:rPr>
      </w:pPr>
    </w:p>
    <w:p w14:paraId="5CFC2195" w14:textId="1FEAE772" w:rsidR="00056AD5" w:rsidRPr="00F31A9B" w:rsidRDefault="00056AD5" w:rsidP="00056AD5">
      <w:pPr>
        <w:spacing w:afterLines="50" w:after="120"/>
        <w:jc w:val="both"/>
        <w:rPr>
          <w:sz w:val="22"/>
          <w:szCs w:val="22"/>
        </w:rPr>
      </w:pPr>
      <w:r>
        <w:rPr>
          <w:rFonts w:eastAsia="游明朝"/>
          <w:b/>
          <w:sz w:val="22"/>
          <w:szCs w:val="22"/>
          <w:u w:val="single"/>
        </w:rPr>
        <w:t xml:space="preserve">Observation </w:t>
      </w:r>
      <w:r w:rsidR="0036661E">
        <w:rPr>
          <w:rFonts w:eastAsia="游明朝"/>
          <w:b/>
          <w:sz w:val="22"/>
          <w:szCs w:val="22"/>
          <w:u w:val="single"/>
        </w:rPr>
        <w:t>4</w:t>
      </w:r>
      <w:r>
        <w:rPr>
          <w:rFonts w:eastAsia="游明朝" w:hint="eastAsia"/>
          <w:b/>
          <w:sz w:val="22"/>
          <w:szCs w:val="22"/>
        </w:rPr>
        <w:t>:</w:t>
      </w:r>
      <w:r>
        <w:rPr>
          <w:rFonts w:eastAsia="游明朝"/>
          <w:b/>
          <w:sz w:val="22"/>
          <w:szCs w:val="22"/>
        </w:rPr>
        <w:t xml:space="preserve"> A</w:t>
      </w:r>
      <w:r w:rsidRPr="00056AD5">
        <w:rPr>
          <w:rFonts w:eastAsia="游明朝"/>
          <w:b/>
          <w:sz w:val="22"/>
          <w:szCs w:val="22"/>
        </w:rPr>
        <w:t xml:space="preserve"> longer duration per hop introduces </w:t>
      </w:r>
      <w:r>
        <w:rPr>
          <w:rFonts w:eastAsia="游明朝"/>
          <w:b/>
          <w:sz w:val="22"/>
          <w:szCs w:val="22"/>
        </w:rPr>
        <w:t xml:space="preserve">a </w:t>
      </w:r>
      <w:r w:rsidRPr="00056AD5">
        <w:rPr>
          <w:rFonts w:eastAsia="游明朝"/>
          <w:b/>
          <w:sz w:val="22"/>
          <w:szCs w:val="22"/>
        </w:rPr>
        <w:t xml:space="preserve">higher </w:t>
      </w:r>
      <w:r>
        <w:rPr>
          <w:rFonts w:eastAsia="游明朝"/>
          <w:b/>
          <w:sz w:val="22"/>
          <w:szCs w:val="22"/>
        </w:rPr>
        <w:t xml:space="preserve">joint channel estimation </w:t>
      </w:r>
      <w:r w:rsidRPr="00056AD5">
        <w:rPr>
          <w:rFonts w:eastAsia="游明朝"/>
          <w:b/>
          <w:sz w:val="22"/>
          <w:szCs w:val="22"/>
        </w:rPr>
        <w:t>gain</w:t>
      </w:r>
      <w:r>
        <w:rPr>
          <w:rFonts w:eastAsia="游明朝"/>
          <w:b/>
          <w:sz w:val="22"/>
          <w:szCs w:val="22"/>
        </w:rPr>
        <w:t xml:space="preserve">. </w:t>
      </w:r>
      <w:r w:rsidR="00BC26AF" w:rsidRPr="00BC26AF">
        <w:rPr>
          <w:rFonts w:eastAsia="游明朝"/>
          <w:b/>
          <w:sz w:val="22"/>
          <w:szCs w:val="22"/>
        </w:rPr>
        <w:t xml:space="preserve">The largest gain can be </w:t>
      </w:r>
      <w:r w:rsidR="0009098B">
        <w:rPr>
          <w:rFonts w:eastAsia="游明朝"/>
          <w:b/>
          <w:sz w:val="22"/>
          <w:szCs w:val="22"/>
        </w:rPr>
        <w:t>reached</w:t>
      </w:r>
      <w:r w:rsidR="00BC26AF" w:rsidRPr="00BC26AF">
        <w:rPr>
          <w:rFonts w:eastAsia="游明朝"/>
          <w:b/>
          <w:sz w:val="22"/>
          <w:szCs w:val="22"/>
        </w:rPr>
        <w:t xml:space="preserve"> when the duration per hop is equal to the time domain window size</w:t>
      </w:r>
      <w:r w:rsidR="00BC26AF">
        <w:rPr>
          <w:rFonts w:eastAsia="游明朝"/>
          <w:b/>
          <w:sz w:val="22"/>
          <w:szCs w:val="22"/>
        </w:rPr>
        <w:t>.</w:t>
      </w:r>
    </w:p>
    <w:p w14:paraId="39586AD8" w14:textId="77777777" w:rsidR="00E33A72" w:rsidRPr="00F31A9B" w:rsidRDefault="00E33A72" w:rsidP="00E33A72">
      <w:pPr>
        <w:rPr>
          <w:sz w:val="22"/>
          <w:szCs w:val="22"/>
          <w:lang w:val="en-US"/>
        </w:rPr>
      </w:pPr>
    </w:p>
    <w:p w14:paraId="7C1AF802" w14:textId="025451FB" w:rsidR="0066270D" w:rsidRDefault="00F31A9B" w:rsidP="00F31A9B">
      <w:pPr>
        <w:spacing w:afterLines="50" w:after="120"/>
        <w:jc w:val="center"/>
        <w:rPr>
          <w:rFonts w:eastAsia="SimSun"/>
          <w:lang w:eastAsia="zh-CN"/>
        </w:rPr>
      </w:pPr>
      <w:r w:rsidRPr="00F31A9B">
        <w:rPr>
          <w:rFonts w:eastAsia="SimSun"/>
          <w:noProof/>
          <w:lang w:val="en-US"/>
        </w:rPr>
        <w:drawing>
          <wp:inline distT="0" distB="0" distL="0" distR="0" wp14:anchorId="4C1CC87B" wp14:editId="3BF2ADED">
            <wp:extent cx="4943475" cy="2362200"/>
            <wp:effectExtent l="0" t="0" r="0" b="0"/>
            <wp:docPr id="3" name="グラフ 3">
              <a:extLst xmlns:a="http://schemas.openxmlformats.org/drawingml/2006/main">
                <a:ext uri="{FF2B5EF4-FFF2-40B4-BE49-F238E27FC236}">
                  <a16:creationId xmlns:a16="http://schemas.microsoft.com/office/drawing/2014/main" id="{7EB1B4A9-FD63-4F85-B874-5832B6F4B51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457792A" w14:textId="5EC6A947" w:rsidR="00F31A9B" w:rsidRDefault="00F31A9B" w:rsidP="00F31A9B">
      <w:pPr>
        <w:pStyle w:val="af3"/>
        <w:jc w:val="center"/>
        <w:rPr>
          <w:b w:val="0"/>
          <w:sz w:val="22"/>
          <w:szCs w:val="22"/>
        </w:rPr>
      </w:pPr>
      <w:r w:rsidRPr="001D23A7">
        <w:rPr>
          <w:bCs/>
          <w:sz w:val="22"/>
          <w:szCs w:val="22"/>
        </w:rPr>
        <w:t xml:space="preserve">Figure </w:t>
      </w:r>
      <w:r w:rsidR="0036661E" w:rsidRPr="001D23A7">
        <w:rPr>
          <w:bCs/>
          <w:sz w:val="22"/>
          <w:szCs w:val="22"/>
        </w:rPr>
        <w:t>6</w:t>
      </w:r>
      <w:r w:rsidRPr="001D23A7">
        <w:rPr>
          <w:bCs/>
          <w:sz w:val="22"/>
          <w:szCs w:val="22"/>
        </w:rPr>
        <w:t xml:space="preserve">. </w:t>
      </w:r>
      <w:r w:rsidRPr="00F31A9B">
        <w:rPr>
          <w:b w:val="0"/>
          <w:sz w:val="22"/>
          <w:szCs w:val="22"/>
        </w:rPr>
        <w:t xml:space="preserve">Link level simulation results capturing the gain of inter-slot frequency hopping with inter-slot bundling, where </w:t>
      </w:r>
      <w:r w:rsidR="0016183E">
        <w:rPr>
          <w:b w:val="0"/>
          <w:sz w:val="22"/>
          <w:szCs w:val="22"/>
        </w:rPr>
        <w:t xml:space="preserve">a </w:t>
      </w:r>
      <w:proofErr w:type="spellStart"/>
      <w:r w:rsidRPr="00F31A9B">
        <w:rPr>
          <w:b w:val="0"/>
          <w:sz w:val="22"/>
          <w:szCs w:val="22"/>
        </w:rPr>
        <w:t>gNB</w:t>
      </w:r>
      <w:proofErr w:type="spellEnd"/>
      <w:r w:rsidRPr="00F31A9B">
        <w:rPr>
          <w:b w:val="0"/>
          <w:sz w:val="22"/>
          <w:szCs w:val="22"/>
        </w:rPr>
        <w:t xml:space="preserve"> applies joint channel estimation </w:t>
      </w:r>
      <w:r w:rsidR="00F659AF">
        <w:rPr>
          <w:b w:val="0"/>
          <w:sz w:val="22"/>
          <w:szCs w:val="22"/>
        </w:rPr>
        <w:t xml:space="preserve">up to </w:t>
      </w:r>
      <w:r w:rsidRPr="00F31A9B">
        <w:rPr>
          <w:b w:val="0"/>
          <w:sz w:val="22"/>
          <w:szCs w:val="22"/>
        </w:rPr>
        <w:t xml:space="preserve">3 slots in FR1 </w:t>
      </w:r>
      <w:proofErr w:type="spellStart"/>
      <w:r w:rsidRPr="00F31A9B">
        <w:rPr>
          <w:b w:val="0"/>
          <w:sz w:val="22"/>
          <w:szCs w:val="22"/>
        </w:rPr>
        <w:t>eMBB</w:t>
      </w:r>
      <w:proofErr w:type="spellEnd"/>
      <w:r w:rsidRPr="00F31A9B">
        <w:rPr>
          <w:b w:val="0"/>
          <w:sz w:val="22"/>
          <w:szCs w:val="22"/>
        </w:rPr>
        <w:t xml:space="preserve"> Urban. The number of repetitions is 8 (redundancy versions = {0,2,3,1,0,2,3,1}).</w:t>
      </w:r>
    </w:p>
    <w:p w14:paraId="6AC9604D" w14:textId="4EF69D41" w:rsidR="00F31A9B" w:rsidRDefault="00F31A9B" w:rsidP="0088133A">
      <w:pPr>
        <w:spacing w:afterLines="50" w:after="120"/>
        <w:jc w:val="both"/>
        <w:rPr>
          <w:rFonts w:eastAsiaTheme="minorEastAsia"/>
          <w:sz w:val="22"/>
          <w:szCs w:val="22"/>
        </w:rPr>
      </w:pPr>
    </w:p>
    <w:p w14:paraId="69CA401A" w14:textId="36491C63" w:rsidR="00186829" w:rsidRDefault="00BC26AF" w:rsidP="00BC26AF">
      <w:pPr>
        <w:spacing w:afterLines="50" w:after="120"/>
        <w:jc w:val="both"/>
        <w:rPr>
          <w:rFonts w:eastAsiaTheme="minorEastAsia"/>
          <w:sz w:val="22"/>
          <w:szCs w:val="22"/>
        </w:rPr>
      </w:pPr>
      <w:r>
        <w:rPr>
          <w:rFonts w:eastAsiaTheme="minorEastAsia"/>
          <w:sz w:val="22"/>
          <w:szCs w:val="22"/>
        </w:rPr>
        <w:t xml:space="preserve">Based on </w:t>
      </w:r>
      <w:r w:rsidR="00CA15BD">
        <w:rPr>
          <w:rFonts w:eastAsiaTheme="minorEastAsia"/>
          <w:sz w:val="22"/>
          <w:szCs w:val="22"/>
        </w:rPr>
        <w:t>O</w:t>
      </w:r>
      <w:r>
        <w:rPr>
          <w:rFonts w:eastAsiaTheme="minorEastAsia"/>
          <w:sz w:val="22"/>
          <w:szCs w:val="22"/>
        </w:rPr>
        <w:t>bservation</w:t>
      </w:r>
      <w:r w:rsidR="00CA15BD">
        <w:rPr>
          <w:rFonts w:eastAsiaTheme="minorEastAsia"/>
          <w:sz w:val="22"/>
          <w:szCs w:val="22"/>
        </w:rPr>
        <w:t xml:space="preserve"> </w:t>
      </w:r>
      <w:r w:rsidR="0036661E">
        <w:rPr>
          <w:rFonts w:eastAsiaTheme="minorEastAsia"/>
          <w:sz w:val="22"/>
          <w:szCs w:val="22"/>
        </w:rPr>
        <w:t>4</w:t>
      </w:r>
      <w:r>
        <w:rPr>
          <w:rFonts w:eastAsiaTheme="minorEastAsia"/>
          <w:sz w:val="22"/>
          <w:szCs w:val="22"/>
        </w:rPr>
        <w:t xml:space="preserve">, the duration per hop should be equal </w:t>
      </w:r>
      <w:r w:rsidR="004930DB">
        <w:rPr>
          <w:rFonts w:eastAsiaTheme="minorEastAsia"/>
          <w:sz w:val="22"/>
          <w:szCs w:val="22"/>
        </w:rPr>
        <w:t xml:space="preserve">to </w:t>
      </w:r>
      <w:r>
        <w:rPr>
          <w:rFonts w:eastAsiaTheme="minorEastAsia"/>
          <w:sz w:val="22"/>
          <w:szCs w:val="22"/>
        </w:rPr>
        <w:t>or l</w:t>
      </w:r>
      <w:r w:rsidR="004930DB">
        <w:rPr>
          <w:rFonts w:eastAsiaTheme="minorEastAsia"/>
          <w:sz w:val="22"/>
          <w:szCs w:val="22"/>
        </w:rPr>
        <w:t>on</w:t>
      </w:r>
      <w:r>
        <w:rPr>
          <w:rFonts w:eastAsiaTheme="minorEastAsia"/>
          <w:sz w:val="22"/>
          <w:szCs w:val="22"/>
        </w:rPr>
        <w:t xml:space="preserve">ger than the time domain window size, to maximize the total gain of joint channel estimation and frequency hopping. </w:t>
      </w:r>
    </w:p>
    <w:p w14:paraId="10F49E44" w14:textId="1EDDA232" w:rsidR="00186829" w:rsidRDefault="00186829" w:rsidP="00BC26AF">
      <w:pPr>
        <w:spacing w:afterLines="50" w:after="120"/>
        <w:jc w:val="both"/>
        <w:rPr>
          <w:rFonts w:eastAsiaTheme="minorEastAsia"/>
          <w:sz w:val="22"/>
          <w:szCs w:val="22"/>
        </w:rPr>
      </w:pPr>
    </w:p>
    <w:p w14:paraId="2F8CB424" w14:textId="0DBD1A35" w:rsidR="00186829" w:rsidRDefault="00186829" w:rsidP="00186829">
      <w:pPr>
        <w:spacing w:afterLines="50" w:after="120"/>
        <w:jc w:val="both"/>
        <w:rPr>
          <w:sz w:val="22"/>
          <w:szCs w:val="22"/>
        </w:rPr>
      </w:pPr>
      <w:r>
        <w:rPr>
          <w:rFonts w:eastAsia="游明朝"/>
          <w:b/>
          <w:sz w:val="22"/>
          <w:szCs w:val="22"/>
          <w:u w:val="single"/>
        </w:rPr>
        <w:t>Observation</w:t>
      </w:r>
      <w:r w:rsidRPr="001A2879">
        <w:rPr>
          <w:rFonts w:eastAsia="游明朝" w:hint="eastAsia"/>
          <w:b/>
          <w:sz w:val="22"/>
          <w:szCs w:val="22"/>
          <w:u w:val="single"/>
        </w:rPr>
        <w:t xml:space="preserve"> </w:t>
      </w:r>
      <w:r w:rsidR="0036661E">
        <w:rPr>
          <w:rFonts w:eastAsia="游明朝"/>
          <w:b/>
          <w:sz w:val="22"/>
          <w:szCs w:val="22"/>
          <w:u w:val="single"/>
        </w:rPr>
        <w:t>5</w:t>
      </w:r>
      <w:r>
        <w:rPr>
          <w:rFonts w:eastAsia="游明朝" w:hint="eastAsia"/>
          <w:b/>
          <w:sz w:val="22"/>
          <w:szCs w:val="22"/>
        </w:rPr>
        <w:t xml:space="preserve">: </w:t>
      </w:r>
      <w:r>
        <w:rPr>
          <w:rFonts w:eastAsia="游明朝"/>
          <w:b/>
          <w:sz w:val="22"/>
          <w:szCs w:val="22"/>
        </w:rPr>
        <w:t>T</w:t>
      </w:r>
      <w:r w:rsidRPr="0016183E">
        <w:rPr>
          <w:rFonts w:eastAsia="游明朝"/>
          <w:b/>
          <w:bCs/>
          <w:sz w:val="22"/>
          <w:szCs w:val="22"/>
        </w:rPr>
        <w:t xml:space="preserve">he duration per </w:t>
      </w:r>
      <w:r>
        <w:rPr>
          <w:rFonts w:eastAsia="游明朝"/>
          <w:b/>
          <w:bCs/>
          <w:sz w:val="22"/>
          <w:szCs w:val="22"/>
        </w:rPr>
        <w:t xml:space="preserve">frequency </w:t>
      </w:r>
      <w:r w:rsidRPr="0016183E">
        <w:rPr>
          <w:rFonts w:eastAsia="游明朝"/>
          <w:b/>
          <w:bCs/>
          <w:sz w:val="22"/>
          <w:szCs w:val="22"/>
        </w:rPr>
        <w:t xml:space="preserve">hop should be </w:t>
      </w:r>
      <w:r>
        <w:rPr>
          <w:rFonts w:eastAsia="游明朝"/>
          <w:b/>
          <w:bCs/>
          <w:sz w:val="22"/>
          <w:szCs w:val="22"/>
        </w:rPr>
        <w:t xml:space="preserve">equal to or longer than </w:t>
      </w:r>
      <w:r w:rsidRPr="0016183E">
        <w:rPr>
          <w:rFonts w:eastAsia="游明朝"/>
          <w:b/>
          <w:bCs/>
          <w:sz w:val="22"/>
          <w:szCs w:val="22"/>
        </w:rPr>
        <w:t>a time domain window</w:t>
      </w:r>
      <w:r>
        <w:rPr>
          <w:rFonts w:eastAsia="游明朝"/>
          <w:b/>
          <w:bCs/>
          <w:sz w:val="22"/>
          <w:szCs w:val="22"/>
        </w:rPr>
        <w:t xml:space="preserve"> for joint channel estimation, considering the total gain of frequency diversity and joint channel estimation.</w:t>
      </w:r>
    </w:p>
    <w:p w14:paraId="7E639CA1" w14:textId="2DF28453" w:rsidR="001637C7" w:rsidRPr="00186829" w:rsidRDefault="001637C7" w:rsidP="00BC26AF">
      <w:pPr>
        <w:spacing w:afterLines="50" w:after="120"/>
        <w:jc w:val="both"/>
        <w:rPr>
          <w:rFonts w:eastAsiaTheme="minorEastAsia"/>
          <w:sz w:val="22"/>
          <w:szCs w:val="22"/>
        </w:rPr>
      </w:pPr>
    </w:p>
    <w:p w14:paraId="02D401F8" w14:textId="1C05283C" w:rsidR="00BC26AF" w:rsidRDefault="00BC51D9" w:rsidP="00BC26AF">
      <w:pPr>
        <w:spacing w:afterLines="50" w:after="120"/>
        <w:jc w:val="both"/>
        <w:rPr>
          <w:rFonts w:eastAsiaTheme="minorEastAsia"/>
          <w:sz w:val="22"/>
          <w:szCs w:val="22"/>
        </w:rPr>
      </w:pPr>
      <w:r>
        <w:rPr>
          <w:rFonts w:eastAsiaTheme="minorEastAsia"/>
          <w:sz w:val="22"/>
          <w:szCs w:val="22"/>
        </w:rPr>
        <w:t xml:space="preserve">As an appropriate duration per hop can be determined based on the time domain window, the duration per hop should not be indicated explicitly when explicit indication of time domain window size is supported. In the same manner, the time domain window size can be controlled by networks, if the duration per hop is flexibly indicated by networks. Therefore, time domain window size should be implicitly </w:t>
      </w:r>
      <w:proofErr w:type="gramStart"/>
      <w:r>
        <w:rPr>
          <w:rFonts w:eastAsiaTheme="minorEastAsia"/>
          <w:sz w:val="22"/>
          <w:szCs w:val="22"/>
        </w:rPr>
        <w:t xml:space="preserve">determined, </w:t>
      </w:r>
      <w:r w:rsidR="00F0276E">
        <w:rPr>
          <w:rFonts w:eastAsiaTheme="minorEastAsia"/>
          <w:sz w:val="22"/>
          <w:szCs w:val="22"/>
        </w:rPr>
        <w:t>when</w:t>
      </w:r>
      <w:proofErr w:type="gramEnd"/>
      <w:r>
        <w:rPr>
          <w:rFonts w:eastAsiaTheme="minorEastAsia"/>
          <w:sz w:val="22"/>
          <w:szCs w:val="22"/>
        </w:rPr>
        <w:t xml:space="preserve"> the duration per hop is explicitly determined. If time domain window size is explicitly determined, it is</w:t>
      </w:r>
      <w:r w:rsidR="00342D73">
        <w:rPr>
          <w:rFonts w:eastAsiaTheme="minorEastAsia"/>
          <w:sz w:val="22"/>
          <w:szCs w:val="22"/>
        </w:rPr>
        <w:t xml:space="preserve"> not necessary to explicitly indicate duration per hop. </w:t>
      </w:r>
    </w:p>
    <w:p w14:paraId="3548A496" w14:textId="77777777" w:rsidR="00342D73" w:rsidRDefault="00342D73" w:rsidP="00BC26AF">
      <w:pPr>
        <w:spacing w:afterLines="50" w:after="120"/>
        <w:jc w:val="both"/>
        <w:rPr>
          <w:sz w:val="22"/>
          <w:szCs w:val="22"/>
        </w:rPr>
      </w:pPr>
    </w:p>
    <w:p w14:paraId="669D0366" w14:textId="46A84350" w:rsidR="00F0276E" w:rsidRPr="00F0276E" w:rsidRDefault="00F0276E" w:rsidP="00F0276E">
      <w:pPr>
        <w:rPr>
          <w:rFonts w:eastAsia="游明朝"/>
          <w:b/>
          <w:sz w:val="22"/>
          <w:szCs w:val="22"/>
        </w:rPr>
      </w:pPr>
      <w:r w:rsidRPr="00212346">
        <w:rPr>
          <w:rFonts w:eastAsia="游明朝" w:hint="eastAsia"/>
          <w:b/>
          <w:sz w:val="22"/>
          <w:szCs w:val="22"/>
          <w:u w:val="single"/>
        </w:rPr>
        <w:lastRenderedPageBreak/>
        <w:t xml:space="preserve">Proposal </w:t>
      </w:r>
      <w:r w:rsidR="0036661E">
        <w:rPr>
          <w:rFonts w:eastAsia="游明朝"/>
          <w:b/>
          <w:sz w:val="22"/>
          <w:szCs w:val="22"/>
          <w:u w:val="single"/>
        </w:rPr>
        <w:t>5</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T</w:t>
      </w:r>
      <w:r w:rsidRPr="00F0276E">
        <w:rPr>
          <w:rFonts w:eastAsia="游明朝"/>
          <w:b/>
          <w:sz w:val="22"/>
          <w:szCs w:val="22"/>
        </w:rPr>
        <w:t xml:space="preserve">ime domain window size should be implicitly determined, when the duration per hop is explicitly determined. If time domain window size is explicitly determined, it is not necessary to explicitly indicate </w:t>
      </w:r>
      <w:r>
        <w:rPr>
          <w:rFonts w:eastAsia="游明朝"/>
          <w:b/>
          <w:sz w:val="22"/>
          <w:szCs w:val="22"/>
        </w:rPr>
        <w:t xml:space="preserve">the </w:t>
      </w:r>
      <w:r w:rsidRPr="00F0276E">
        <w:rPr>
          <w:rFonts w:eastAsia="游明朝"/>
          <w:b/>
          <w:sz w:val="22"/>
          <w:szCs w:val="22"/>
        </w:rPr>
        <w:t xml:space="preserve">duration per hop. </w:t>
      </w:r>
      <w:r>
        <w:rPr>
          <w:rFonts w:eastAsia="游明朝"/>
          <w:b/>
          <w:sz w:val="22"/>
          <w:szCs w:val="22"/>
        </w:rPr>
        <w:t xml:space="preserve"> </w:t>
      </w:r>
    </w:p>
    <w:p w14:paraId="48E3A402" w14:textId="77777777" w:rsidR="00AA0F9B" w:rsidRPr="00156989" w:rsidRDefault="00AA0F9B" w:rsidP="000E61D5">
      <w:pPr>
        <w:spacing w:afterLines="50" w:after="120"/>
        <w:rPr>
          <w:sz w:val="22"/>
          <w:szCs w:val="22"/>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062BBF49"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ed</w:t>
      </w:r>
      <w:r w:rsidR="00512985">
        <w:rPr>
          <w:rFonts w:eastAsia="ＭＳ 明朝"/>
          <w:sz w:val="22"/>
          <w:szCs w:val="22"/>
          <w:lang w:val="en-US"/>
        </w:rPr>
        <w:t xml:space="preserve"> </w:t>
      </w:r>
      <w:r w:rsidR="00AA0F9B">
        <w:rPr>
          <w:rFonts w:eastAsia="ＭＳ 明朝"/>
          <w:sz w:val="22"/>
          <w:szCs w:val="22"/>
          <w:lang w:val="en-US"/>
        </w:rPr>
        <w:t>joint channel estimation for</w:t>
      </w:r>
      <w:r w:rsidR="00512985" w:rsidRPr="00512985">
        <w:rPr>
          <w:rFonts w:eastAsiaTheme="minorEastAsia"/>
          <w:sz w:val="22"/>
          <w:szCs w:val="22"/>
          <w:lang w:val="en-US"/>
        </w:rPr>
        <w:t xml:space="preserve"> PUSCH</w:t>
      </w:r>
      <w:r w:rsidR="00E14D74">
        <w:rPr>
          <w:rFonts w:eastAsia="ＭＳ 明朝"/>
          <w:sz w:val="22"/>
          <w:szCs w:val="22"/>
          <w:lang w:val="en-US"/>
        </w:rPr>
        <w:t xml:space="preserve"> </w:t>
      </w:r>
      <w:r w:rsidR="00AA0F9B">
        <w:rPr>
          <w:rFonts w:eastAsia="ＭＳ 明朝"/>
          <w:sz w:val="22"/>
          <w:szCs w:val="22"/>
          <w:lang w:val="en-US"/>
        </w:rPr>
        <w:t>in</w:t>
      </w:r>
      <w:r w:rsidRPr="00BA56A1">
        <w:rPr>
          <w:rFonts w:eastAsia="ＭＳ 明朝" w:hint="eastAsia"/>
          <w:sz w:val="22"/>
          <w:szCs w:val="22"/>
          <w:lang w:val="en-US"/>
        </w:rPr>
        <w:t xml:space="preserve"> coverage </w:t>
      </w:r>
      <w:r w:rsidRPr="00BA56A1">
        <w:rPr>
          <w:rFonts w:eastAsia="ＭＳ 明朝"/>
          <w:sz w:val="22"/>
          <w:szCs w:val="22"/>
          <w:lang w:val="en-US"/>
        </w:rPr>
        <w:t>en</w:t>
      </w:r>
      <w:r w:rsidR="00437F16">
        <w:rPr>
          <w:rFonts w:eastAsia="ＭＳ 明朝" w:hint="eastAsia"/>
          <w:sz w:val="22"/>
          <w:szCs w:val="22"/>
          <w:lang w:val="en-US"/>
        </w:rPr>
        <w:t>h</w:t>
      </w:r>
      <w:r w:rsidR="00437F16">
        <w:rPr>
          <w:rFonts w:eastAsia="ＭＳ 明朝"/>
          <w:sz w:val="22"/>
          <w:szCs w:val="22"/>
          <w:lang w:val="en-US"/>
        </w:rPr>
        <w:t>ance</w:t>
      </w:r>
      <w:r w:rsidRPr="00BA56A1">
        <w:rPr>
          <w:rFonts w:eastAsia="ＭＳ 明朝"/>
          <w:sz w:val="22"/>
          <w:szCs w:val="22"/>
          <w:lang w:val="en-US"/>
        </w:rPr>
        <w:t>ments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r w:rsidR="00EE02B3">
        <w:rPr>
          <w:rFonts w:eastAsiaTheme="minorEastAsia"/>
          <w:sz w:val="22"/>
          <w:szCs w:val="22"/>
          <w:lang w:val="en-US"/>
        </w:rPr>
        <w:t xml:space="preserve"> and observations</w:t>
      </w:r>
      <w:r w:rsidRPr="00BA56A1">
        <w:rPr>
          <w:rFonts w:eastAsiaTheme="minorEastAsia" w:hint="eastAsia"/>
          <w:sz w:val="22"/>
          <w:szCs w:val="22"/>
          <w:lang w:val="en-US"/>
        </w:rPr>
        <w:t>.</w:t>
      </w:r>
    </w:p>
    <w:p w14:paraId="5D914010" w14:textId="77777777" w:rsidR="00512985" w:rsidRDefault="00512985" w:rsidP="00BA56A1">
      <w:pPr>
        <w:spacing w:afterLines="50" w:after="120"/>
        <w:jc w:val="both"/>
        <w:rPr>
          <w:rFonts w:eastAsia="游明朝"/>
          <w:b/>
          <w:sz w:val="22"/>
          <w:szCs w:val="22"/>
          <w:u w:val="single"/>
        </w:rPr>
      </w:pPr>
    </w:p>
    <w:p w14:paraId="440F218E" w14:textId="77777777" w:rsidR="00D62295" w:rsidRPr="00241B67" w:rsidRDefault="00D62295" w:rsidP="00D62295">
      <w:pPr>
        <w:rPr>
          <w:rFonts w:eastAsia="SimSun"/>
          <w:b/>
          <w:bCs/>
          <w:sz w:val="21"/>
          <w:szCs w:val="21"/>
          <w:lang w:eastAsia="zh-CN"/>
        </w:rPr>
      </w:pPr>
      <w:r w:rsidRPr="00212346">
        <w:rPr>
          <w:rFonts w:eastAsia="游明朝" w:hint="eastAsia"/>
          <w:b/>
          <w:sz w:val="22"/>
          <w:szCs w:val="22"/>
          <w:u w:val="single"/>
        </w:rPr>
        <w:t xml:space="preserve">Proposal </w:t>
      </w:r>
      <w:r>
        <w:rPr>
          <w:rFonts w:eastAsia="游明朝"/>
          <w:b/>
          <w:sz w:val="22"/>
          <w:szCs w:val="22"/>
          <w:u w:val="single"/>
        </w:rPr>
        <w:t>1</w:t>
      </w:r>
      <w:r w:rsidRPr="00212346">
        <w:rPr>
          <w:rFonts w:eastAsia="游明朝"/>
          <w:b/>
          <w:sz w:val="22"/>
          <w:szCs w:val="22"/>
          <w:u w:val="single"/>
        </w:rPr>
        <w:t>:</w:t>
      </w:r>
      <w:r>
        <w:rPr>
          <w:rFonts w:eastAsia="游明朝"/>
          <w:b/>
          <w:sz w:val="22"/>
          <w:szCs w:val="22"/>
        </w:rPr>
        <w:t xml:space="preserve"> Support joint channel estimation over TB processing over multi-slot PUSCH for back-to-back PUSCH transmissions across consecutive slots</w:t>
      </w:r>
      <w:r w:rsidRPr="009112F5">
        <w:rPr>
          <w:rFonts w:eastAsia="SimSun"/>
          <w:b/>
          <w:bCs/>
          <w:sz w:val="21"/>
          <w:szCs w:val="21"/>
          <w:lang w:eastAsia="zh-CN"/>
        </w:rPr>
        <w:t>.</w:t>
      </w:r>
    </w:p>
    <w:p w14:paraId="4FBAAAB2" w14:textId="6F6171E1" w:rsidR="00342D73" w:rsidRPr="00D62295" w:rsidRDefault="00342D73" w:rsidP="00342D73">
      <w:pPr>
        <w:rPr>
          <w:rFonts w:eastAsia="游明朝"/>
          <w:b/>
          <w:sz w:val="22"/>
          <w:szCs w:val="22"/>
          <w:u w:val="single"/>
        </w:rPr>
      </w:pPr>
    </w:p>
    <w:p w14:paraId="1893794E" w14:textId="77777777" w:rsidR="0036661E" w:rsidRPr="00241B67" w:rsidRDefault="0036661E" w:rsidP="0036661E">
      <w:pPr>
        <w:rPr>
          <w:rFonts w:eastAsia="SimSun"/>
          <w:b/>
          <w:bCs/>
          <w:sz w:val="21"/>
          <w:szCs w:val="21"/>
          <w:lang w:eastAsia="zh-CN"/>
        </w:rPr>
      </w:pPr>
      <w:r w:rsidRPr="00212346">
        <w:rPr>
          <w:rFonts w:eastAsia="游明朝" w:hint="eastAsia"/>
          <w:b/>
          <w:sz w:val="22"/>
          <w:szCs w:val="22"/>
          <w:u w:val="single"/>
        </w:rPr>
        <w:t xml:space="preserve">Proposal </w:t>
      </w:r>
      <w:r>
        <w:rPr>
          <w:rFonts w:eastAsia="游明朝"/>
          <w:b/>
          <w:sz w:val="22"/>
          <w:szCs w:val="22"/>
          <w:u w:val="single"/>
        </w:rPr>
        <w:t>2</w:t>
      </w:r>
      <w:r w:rsidRPr="00212346">
        <w:rPr>
          <w:rFonts w:eastAsia="游明朝"/>
          <w:b/>
          <w:sz w:val="22"/>
          <w:szCs w:val="22"/>
          <w:u w:val="single"/>
        </w:rPr>
        <w:t>:</w:t>
      </w:r>
      <w:r w:rsidRPr="004C3828">
        <w:rPr>
          <w:rFonts w:eastAsia="游明朝" w:hint="eastAsia"/>
          <w:b/>
          <w:sz w:val="22"/>
          <w:szCs w:val="22"/>
        </w:rPr>
        <w:t xml:space="preserve"> </w:t>
      </w:r>
      <w:r w:rsidRPr="004C3828">
        <w:rPr>
          <w:rFonts w:eastAsia="游明朝"/>
          <w:b/>
          <w:sz w:val="22"/>
          <w:szCs w:val="22"/>
        </w:rPr>
        <w:t xml:space="preserve">For time domain windows, </w:t>
      </w:r>
      <w:r w:rsidRPr="004C3828">
        <w:rPr>
          <w:b/>
          <w:sz w:val="22"/>
          <w:szCs w:val="22"/>
        </w:rPr>
        <w:t xml:space="preserve">the unit of time domain window </w:t>
      </w:r>
      <w:r>
        <w:rPr>
          <w:b/>
          <w:sz w:val="22"/>
          <w:szCs w:val="22"/>
        </w:rPr>
        <w:t xml:space="preserve">for PUSCH repetition </w:t>
      </w:r>
      <w:r w:rsidRPr="004C3828">
        <w:rPr>
          <w:b/>
          <w:sz w:val="22"/>
          <w:szCs w:val="22"/>
        </w:rPr>
        <w:t>should</w:t>
      </w:r>
      <w:r w:rsidRPr="004C3828">
        <w:rPr>
          <w:rFonts w:eastAsia="SimSun"/>
          <w:b/>
          <w:sz w:val="21"/>
          <w:szCs w:val="21"/>
          <w:lang w:eastAsia="zh-CN"/>
        </w:rPr>
        <w:t xml:space="preserve"> be </w:t>
      </w:r>
      <w:r>
        <w:rPr>
          <w:rFonts w:eastAsia="SimSun"/>
          <w:b/>
          <w:sz w:val="21"/>
          <w:szCs w:val="21"/>
          <w:lang w:eastAsia="zh-CN"/>
        </w:rPr>
        <w:t>based on repetition</w:t>
      </w:r>
      <w:r w:rsidRPr="009112F5">
        <w:rPr>
          <w:rFonts w:eastAsia="SimSun"/>
          <w:b/>
          <w:bCs/>
          <w:sz w:val="21"/>
          <w:szCs w:val="21"/>
          <w:lang w:eastAsia="zh-CN"/>
        </w:rPr>
        <w:t>.</w:t>
      </w:r>
    </w:p>
    <w:p w14:paraId="085AA5B3" w14:textId="6CA15E6E" w:rsidR="0036661E" w:rsidRDefault="0036661E" w:rsidP="00342D73">
      <w:pPr>
        <w:rPr>
          <w:rFonts w:eastAsia="游明朝"/>
          <w:b/>
          <w:sz w:val="22"/>
          <w:szCs w:val="22"/>
          <w:u w:val="single"/>
        </w:rPr>
      </w:pPr>
    </w:p>
    <w:p w14:paraId="6D84D6BD" w14:textId="77777777" w:rsidR="0036661E" w:rsidRPr="00453AE6" w:rsidRDefault="0036661E" w:rsidP="0036661E">
      <w:pPr>
        <w:rPr>
          <w:rFonts w:eastAsia="游明朝"/>
          <w:b/>
          <w:sz w:val="22"/>
          <w:szCs w:val="22"/>
        </w:rPr>
      </w:pPr>
      <w:r w:rsidRPr="00212346">
        <w:rPr>
          <w:rFonts w:eastAsia="游明朝" w:hint="eastAsia"/>
          <w:b/>
          <w:sz w:val="22"/>
          <w:szCs w:val="22"/>
          <w:u w:val="single"/>
        </w:rPr>
        <w:t xml:space="preserve">Proposal </w:t>
      </w:r>
      <w:r>
        <w:rPr>
          <w:rFonts w:eastAsia="游明朝"/>
          <w:b/>
          <w:sz w:val="22"/>
          <w:szCs w:val="22"/>
          <w:u w:val="single"/>
        </w:rPr>
        <w:t>3</w:t>
      </w:r>
      <w:r w:rsidRPr="00212346">
        <w:rPr>
          <w:rFonts w:eastAsia="游明朝"/>
          <w:b/>
          <w:sz w:val="22"/>
          <w:szCs w:val="22"/>
          <w:u w:val="single"/>
        </w:rPr>
        <w:t>:</w:t>
      </w:r>
      <w:r w:rsidRPr="004C3828">
        <w:rPr>
          <w:rFonts w:eastAsia="游明朝" w:hint="eastAsia"/>
          <w:b/>
          <w:sz w:val="22"/>
          <w:szCs w:val="22"/>
        </w:rPr>
        <w:t xml:space="preserve"> </w:t>
      </w:r>
      <w:r w:rsidRPr="00453AE6">
        <w:rPr>
          <w:rFonts w:eastAsia="游明朝"/>
          <w:b/>
          <w:sz w:val="22"/>
          <w:szCs w:val="22"/>
        </w:rPr>
        <w:t xml:space="preserve">Support </w:t>
      </w:r>
      <w:proofErr w:type="gramStart"/>
      <w:r w:rsidRPr="00453AE6">
        <w:rPr>
          <w:rFonts w:eastAsia="游明朝"/>
          <w:b/>
          <w:sz w:val="22"/>
          <w:szCs w:val="22"/>
        </w:rPr>
        <w:t>one or multiple time</w:t>
      </w:r>
      <w:proofErr w:type="gramEnd"/>
      <w:r w:rsidRPr="00453AE6">
        <w:rPr>
          <w:rFonts w:eastAsia="游明朝"/>
          <w:b/>
          <w:sz w:val="22"/>
          <w:szCs w:val="22"/>
        </w:rPr>
        <w:t xml:space="preserve"> domain windows over all repetitions, considering DL/UL configuration and inter-slot frequency hopping with inter-slot bundling.</w:t>
      </w:r>
      <w:r>
        <w:rPr>
          <w:rFonts w:eastAsia="游明朝"/>
          <w:b/>
          <w:sz w:val="22"/>
          <w:szCs w:val="22"/>
        </w:rPr>
        <w:t xml:space="preserve"> </w:t>
      </w:r>
    </w:p>
    <w:p w14:paraId="05B08B8A" w14:textId="1C2F0314" w:rsidR="0036661E" w:rsidRDefault="0036661E" w:rsidP="00342D73">
      <w:pPr>
        <w:rPr>
          <w:rFonts w:eastAsia="游明朝"/>
          <w:b/>
          <w:sz w:val="22"/>
          <w:szCs w:val="22"/>
          <w:u w:val="single"/>
        </w:rPr>
      </w:pPr>
    </w:p>
    <w:p w14:paraId="170A96AA" w14:textId="77777777" w:rsidR="00D62295" w:rsidRPr="00F0276E" w:rsidRDefault="00D62295" w:rsidP="00D62295">
      <w:pPr>
        <w:rPr>
          <w:rFonts w:eastAsia="游明朝"/>
          <w:b/>
          <w:sz w:val="22"/>
          <w:szCs w:val="22"/>
        </w:rPr>
      </w:pPr>
      <w:r w:rsidRPr="00212346">
        <w:rPr>
          <w:rFonts w:eastAsia="游明朝" w:hint="eastAsia"/>
          <w:b/>
          <w:sz w:val="22"/>
          <w:szCs w:val="22"/>
          <w:u w:val="single"/>
        </w:rPr>
        <w:t xml:space="preserve">Proposal </w:t>
      </w:r>
      <w:r>
        <w:rPr>
          <w:rFonts w:eastAsia="游明朝"/>
          <w:b/>
          <w:sz w:val="22"/>
          <w:szCs w:val="22"/>
          <w:u w:val="single"/>
        </w:rPr>
        <w:t>4</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T</w:t>
      </w:r>
      <w:r w:rsidRPr="00F0276E">
        <w:rPr>
          <w:rFonts w:eastAsia="游明朝"/>
          <w:b/>
          <w:sz w:val="22"/>
          <w:szCs w:val="22"/>
        </w:rPr>
        <w:t>ime domain window size should be determined</w:t>
      </w:r>
      <w:r>
        <w:rPr>
          <w:rFonts w:eastAsia="游明朝" w:hint="eastAsia"/>
          <w:b/>
          <w:sz w:val="22"/>
          <w:szCs w:val="22"/>
        </w:rPr>
        <w:t xml:space="preserve"> </w:t>
      </w:r>
      <w:r>
        <w:rPr>
          <w:rFonts w:eastAsia="游明朝"/>
          <w:b/>
          <w:sz w:val="22"/>
          <w:szCs w:val="22"/>
        </w:rPr>
        <w:t xml:space="preserve">dynamically according to the channel quality. </w:t>
      </w:r>
    </w:p>
    <w:p w14:paraId="5295D7D4" w14:textId="145B826F" w:rsidR="0036661E" w:rsidRPr="00D62295" w:rsidRDefault="0036661E" w:rsidP="00342D73">
      <w:pPr>
        <w:rPr>
          <w:rFonts w:eastAsia="游明朝"/>
          <w:b/>
          <w:sz w:val="22"/>
          <w:szCs w:val="22"/>
          <w:u w:val="single"/>
        </w:rPr>
      </w:pPr>
    </w:p>
    <w:p w14:paraId="0B5138D7" w14:textId="77777777" w:rsidR="0036661E" w:rsidRPr="00F0276E" w:rsidRDefault="0036661E" w:rsidP="0036661E">
      <w:pPr>
        <w:rPr>
          <w:rFonts w:eastAsia="游明朝"/>
          <w:b/>
          <w:sz w:val="22"/>
          <w:szCs w:val="22"/>
        </w:rPr>
      </w:pPr>
      <w:r w:rsidRPr="00212346">
        <w:rPr>
          <w:rFonts w:eastAsia="游明朝" w:hint="eastAsia"/>
          <w:b/>
          <w:sz w:val="22"/>
          <w:szCs w:val="22"/>
          <w:u w:val="single"/>
        </w:rPr>
        <w:t xml:space="preserve">Proposal </w:t>
      </w:r>
      <w:r>
        <w:rPr>
          <w:rFonts w:eastAsia="游明朝"/>
          <w:b/>
          <w:sz w:val="22"/>
          <w:szCs w:val="22"/>
          <w:u w:val="single"/>
        </w:rPr>
        <w:t>5</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T</w:t>
      </w:r>
      <w:r w:rsidRPr="00F0276E">
        <w:rPr>
          <w:rFonts w:eastAsia="游明朝"/>
          <w:b/>
          <w:sz w:val="22"/>
          <w:szCs w:val="22"/>
        </w:rPr>
        <w:t xml:space="preserve">ime domain window size should be implicitly determined, when the duration per hop is explicitly determined. If time domain window size is explicitly determined, it is not necessary to explicitly indicate </w:t>
      </w:r>
      <w:r>
        <w:rPr>
          <w:rFonts w:eastAsia="游明朝"/>
          <w:b/>
          <w:sz w:val="22"/>
          <w:szCs w:val="22"/>
        </w:rPr>
        <w:t xml:space="preserve">the </w:t>
      </w:r>
      <w:r w:rsidRPr="00F0276E">
        <w:rPr>
          <w:rFonts w:eastAsia="游明朝"/>
          <w:b/>
          <w:sz w:val="22"/>
          <w:szCs w:val="22"/>
        </w:rPr>
        <w:t xml:space="preserve">duration per hop. </w:t>
      </w:r>
      <w:r>
        <w:rPr>
          <w:rFonts w:eastAsia="游明朝"/>
          <w:b/>
          <w:sz w:val="22"/>
          <w:szCs w:val="22"/>
        </w:rPr>
        <w:t xml:space="preserve"> </w:t>
      </w:r>
    </w:p>
    <w:p w14:paraId="15A79E30" w14:textId="45FE5989" w:rsidR="0036661E" w:rsidRDefault="0036661E" w:rsidP="00342D73">
      <w:pPr>
        <w:rPr>
          <w:rFonts w:eastAsia="游明朝"/>
          <w:b/>
          <w:sz w:val="22"/>
          <w:szCs w:val="22"/>
          <w:u w:val="single"/>
        </w:rPr>
      </w:pPr>
    </w:p>
    <w:p w14:paraId="4F17C0EC" w14:textId="77777777" w:rsidR="0036661E" w:rsidRPr="00F31A9B" w:rsidRDefault="0036661E" w:rsidP="0036661E">
      <w:pPr>
        <w:spacing w:afterLines="50" w:after="120"/>
        <w:jc w:val="both"/>
        <w:rPr>
          <w:sz w:val="22"/>
          <w:szCs w:val="22"/>
        </w:rPr>
      </w:pPr>
      <w:r>
        <w:rPr>
          <w:rFonts w:eastAsia="游明朝"/>
          <w:b/>
          <w:sz w:val="22"/>
          <w:szCs w:val="22"/>
          <w:u w:val="single"/>
        </w:rPr>
        <w:t>Observation 1</w:t>
      </w:r>
      <w:r>
        <w:rPr>
          <w:rFonts w:eastAsia="游明朝" w:hint="eastAsia"/>
          <w:b/>
          <w:sz w:val="22"/>
          <w:szCs w:val="22"/>
        </w:rPr>
        <w:t xml:space="preserve">: </w:t>
      </w:r>
      <w:r>
        <w:rPr>
          <w:rFonts w:eastAsia="游明朝"/>
          <w:b/>
          <w:sz w:val="22"/>
          <w:szCs w:val="22"/>
        </w:rPr>
        <w:t xml:space="preserve">Applying joint channel estimation over 2 slots and 4 slots for </w:t>
      </w:r>
      <w:proofErr w:type="spellStart"/>
      <w:r>
        <w:rPr>
          <w:rFonts w:eastAsia="游明朝"/>
          <w:b/>
          <w:sz w:val="22"/>
          <w:szCs w:val="22"/>
        </w:rPr>
        <w:t>TBoMS</w:t>
      </w:r>
      <w:proofErr w:type="spellEnd"/>
      <w:r>
        <w:rPr>
          <w:rFonts w:eastAsia="游明朝"/>
          <w:b/>
          <w:sz w:val="22"/>
          <w:szCs w:val="22"/>
        </w:rPr>
        <w:t xml:space="preserve"> bring</w:t>
      </w:r>
      <w:r>
        <w:rPr>
          <w:rFonts w:eastAsia="游明朝" w:hint="eastAsia"/>
          <w:b/>
          <w:sz w:val="22"/>
          <w:szCs w:val="22"/>
        </w:rPr>
        <w:t>s</w:t>
      </w:r>
      <w:r>
        <w:rPr>
          <w:rFonts w:eastAsia="游明朝"/>
          <w:b/>
          <w:sz w:val="22"/>
          <w:szCs w:val="22"/>
        </w:rPr>
        <w:t xml:space="preserve"> a gain of 0.35 dB and 0.47 dB, respectively. </w:t>
      </w:r>
    </w:p>
    <w:p w14:paraId="49BDB6E8" w14:textId="5D50ED75" w:rsidR="0036661E" w:rsidRDefault="0036661E" w:rsidP="00342D73">
      <w:pPr>
        <w:rPr>
          <w:rFonts w:eastAsia="游明朝"/>
          <w:b/>
          <w:sz w:val="22"/>
          <w:szCs w:val="22"/>
          <w:u w:val="single"/>
        </w:rPr>
      </w:pPr>
    </w:p>
    <w:p w14:paraId="74F8513D" w14:textId="2FC0030B" w:rsidR="0036661E" w:rsidRDefault="0036661E" w:rsidP="0036661E">
      <w:pPr>
        <w:spacing w:afterLines="50" w:after="120"/>
        <w:jc w:val="both"/>
        <w:rPr>
          <w:rFonts w:eastAsia="游明朝"/>
          <w:b/>
          <w:sz w:val="22"/>
          <w:szCs w:val="22"/>
          <w:lang w:val="en-US"/>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sidRPr="00EB6FBA">
        <w:rPr>
          <w:rFonts w:eastAsia="游明朝"/>
          <w:b/>
          <w:bCs/>
          <w:sz w:val="22"/>
          <w:szCs w:val="22"/>
          <w:lang w:val="en-US"/>
        </w:rPr>
        <w:t>A time domain window should not be longer than necessary to update power and frequency offsets frequently enough</w:t>
      </w:r>
      <w:r>
        <w:rPr>
          <w:rFonts w:eastAsia="游明朝"/>
          <w:b/>
          <w:bCs/>
          <w:sz w:val="22"/>
          <w:szCs w:val="22"/>
          <w:lang w:val="en-US"/>
        </w:rPr>
        <w:t>.</w:t>
      </w:r>
    </w:p>
    <w:p w14:paraId="74419974" w14:textId="77777777" w:rsidR="0036661E" w:rsidRPr="0036661E" w:rsidRDefault="0036661E" w:rsidP="0036661E">
      <w:pPr>
        <w:spacing w:afterLines="50" w:after="120"/>
        <w:jc w:val="both"/>
        <w:rPr>
          <w:rFonts w:eastAsia="游明朝"/>
          <w:b/>
          <w:sz w:val="22"/>
          <w:szCs w:val="22"/>
          <w:lang w:val="en-US"/>
        </w:rPr>
      </w:pPr>
    </w:p>
    <w:p w14:paraId="75518B24" w14:textId="77777777" w:rsidR="0036661E" w:rsidRPr="00F31A9B" w:rsidRDefault="0036661E" w:rsidP="0036661E">
      <w:pPr>
        <w:spacing w:afterLines="50" w:after="120"/>
        <w:jc w:val="both"/>
        <w:rPr>
          <w:sz w:val="22"/>
          <w:szCs w:val="22"/>
        </w:rPr>
      </w:pPr>
      <w:r>
        <w:rPr>
          <w:rFonts w:eastAsia="游明朝"/>
          <w:b/>
          <w:sz w:val="22"/>
          <w:szCs w:val="22"/>
          <w:u w:val="single"/>
        </w:rPr>
        <w:t>Observation 3</w:t>
      </w:r>
      <w:r>
        <w:rPr>
          <w:rFonts w:eastAsia="游明朝" w:hint="eastAsia"/>
          <w:b/>
          <w:sz w:val="22"/>
          <w:szCs w:val="22"/>
        </w:rPr>
        <w:t>:</w:t>
      </w:r>
      <w:r>
        <w:rPr>
          <w:rFonts w:eastAsia="游明朝"/>
          <w:b/>
          <w:sz w:val="22"/>
          <w:szCs w:val="22"/>
        </w:rPr>
        <w:t xml:space="preserve"> Frequency diversity gain is almost the same regardless of durations per hop, </w:t>
      </w:r>
      <w:proofErr w:type="gramStart"/>
      <w:r>
        <w:rPr>
          <w:rFonts w:eastAsia="游明朝"/>
          <w:b/>
          <w:sz w:val="22"/>
          <w:szCs w:val="22"/>
        </w:rPr>
        <w:t>as long as</w:t>
      </w:r>
      <w:proofErr w:type="gramEnd"/>
      <w:r>
        <w:rPr>
          <w:rFonts w:eastAsia="游明朝"/>
          <w:b/>
          <w:sz w:val="22"/>
          <w:szCs w:val="22"/>
        </w:rPr>
        <w:t xml:space="preserve"> frequency hops once in PUSCH repetitions. </w:t>
      </w:r>
    </w:p>
    <w:p w14:paraId="04B2858A" w14:textId="4E75ABD3" w:rsidR="0036661E" w:rsidRDefault="0036661E" w:rsidP="00342D73">
      <w:pPr>
        <w:rPr>
          <w:rFonts w:eastAsia="游明朝"/>
          <w:b/>
          <w:sz w:val="22"/>
          <w:szCs w:val="22"/>
          <w:u w:val="single"/>
        </w:rPr>
      </w:pPr>
    </w:p>
    <w:p w14:paraId="24A23876" w14:textId="77777777" w:rsidR="0036661E" w:rsidRPr="00F31A9B" w:rsidRDefault="0036661E" w:rsidP="0036661E">
      <w:pPr>
        <w:spacing w:afterLines="50" w:after="120"/>
        <w:jc w:val="both"/>
        <w:rPr>
          <w:sz w:val="22"/>
          <w:szCs w:val="22"/>
        </w:rPr>
      </w:pPr>
      <w:r>
        <w:rPr>
          <w:rFonts w:eastAsia="游明朝"/>
          <w:b/>
          <w:sz w:val="22"/>
          <w:szCs w:val="22"/>
          <w:u w:val="single"/>
        </w:rPr>
        <w:t>Observation 4</w:t>
      </w:r>
      <w:r>
        <w:rPr>
          <w:rFonts w:eastAsia="游明朝" w:hint="eastAsia"/>
          <w:b/>
          <w:sz w:val="22"/>
          <w:szCs w:val="22"/>
        </w:rPr>
        <w:t>:</w:t>
      </w:r>
      <w:r>
        <w:rPr>
          <w:rFonts w:eastAsia="游明朝"/>
          <w:b/>
          <w:sz w:val="22"/>
          <w:szCs w:val="22"/>
        </w:rPr>
        <w:t xml:space="preserve"> A</w:t>
      </w:r>
      <w:r w:rsidRPr="00056AD5">
        <w:rPr>
          <w:rFonts w:eastAsia="游明朝"/>
          <w:b/>
          <w:sz w:val="22"/>
          <w:szCs w:val="22"/>
        </w:rPr>
        <w:t xml:space="preserve"> longer duration per hop introduces </w:t>
      </w:r>
      <w:r>
        <w:rPr>
          <w:rFonts w:eastAsia="游明朝"/>
          <w:b/>
          <w:sz w:val="22"/>
          <w:szCs w:val="22"/>
        </w:rPr>
        <w:t xml:space="preserve">a </w:t>
      </w:r>
      <w:r w:rsidRPr="00056AD5">
        <w:rPr>
          <w:rFonts w:eastAsia="游明朝"/>
          <w:b/>
          <w:sz w:val="22"/>
          <w:szCs w:val="22"/>
        </w:rPr>
        <w:t xml:space="preserve">higher </w:t>
      </w:r>
      <w:r>
        <w:rPr>
          <w:rFonts w:eastAsia="游明朝"/>
          <w:b/>
          <w:sz w:val="22"/>
          <w:szCs w:val="22"/>
        </w:rPr>
        <w:t xml:space="preserve">joint channel estimation </w:t>
      </w:r>
      <w:r w:rsidRPr="00056AD5">
        <w:rPr>
          <w:rFonts w:eastAsia="游明朝"/>
          <w:b/>
          <w:sz w:val="22"/>
          <w:szCs w:val="22"/>
        </w:rPr>
        <w:t>gain</w:t>
      </w:r>
      <w:r>
        <w:rPr>
          <w:rFonts w:eastAsia="游明朝"/>
          <w:b/>
          <w:sz w:val="22"/>
          <w:szCs w:val="22"/>
        </w:rPr>
        <w:t xml:space="preserve">. </w:t>
      </w:r>
      <w:r w:rsidRPr="00BC26AF">
        <w:rPr>
          <w:rFonts w:eastAsia="游明朝"/>
          <w:b/>
          <w:sz w:val="22"/>
          <w:szCs w:val="22"/>
        </w:rPr>
        <w:t xml:space="preserve">The largest gain can be </w:t>
      </w:r>
      <w:r>
        <w:rPr>
          <w:rFonts w:eastAsia="游明朝"/>
          <w:b/>
          <w:sz w:val="22"/>
          <w:szCs w:val="22"/>
        </w:rPr>
        <w:t>reached</w:t>
      </w:r>
      <w:r w:rsidRPr="00BC26AF">
        <w:rPr>
          <w:rFonts w:eastAsia="游明朝"/>
          <w:b/>
          <w:sz w:val="22"/>
          <w:szCs w:val="22"/>
        </w:rPr>
        <w:t xml:space="preserve"> when the duration per hop is equal to the time domain window size</w:t>
      </w:r>
      <w:r>
        <w:rPr>
          <w:rFonts w:eastAsia="游明朝"/>
          <w:b/>
          <w:sz w:val="22"/>
          <w:szCs w:val="22"/>
        </w:rPr>
        <w:t>.</w:t>
      </w:r>
    </w:p>
    <w:p w14:paraId="134DA43B" w14:textId="4A92E388" w:rsidR="0036661E" w:rsidRDefault="0036661E" w:rsidP="00342D73">
      <w:pPr>
        <w:rPr>
          <w:rFonts w:eastAsia="游明朝"/>
          <w:b/>
          <w:sz w:val="22"/>
          <w:szCs w:val="22"/>
          <w:u w:val="single"/>
        </w:rPr>
      </w:pPr>
    </w:p>
    <w:p w14:paraId="002FB373" w14:textId="4E47A197" w:rsidR="0036661E" w:rsidRPr="0036661E" w:rsidRDefault="0036661E" w:rsidP="0036661E">
      <w:pPr>
        <w:spacing w:afterLines="50" w:after="120"/>
        <w:jc w:val="both"/>
        <w:rPr>
          <w:sz w:val="22"/>
          <w:szCs w:val="22"/>
        </w:rPr>
      </w:pPr>
      <w:r>
        <w:rPr>
          <w:rFonts w:eastAsia="游明朝"/>
          <w:b/>
          <w:sz w:val="22"/>
          <w:szCs w:val="22"/>
          <w:u w:val="single"/>
        </w:rPr>
        <w:t>Observation</w:t>
      </w:r>
      <w:r w:rsidRPr="001A2879">
        <w:rPr>
          <w:rFonts w:eastAsia="游明朝" w:hint="eastAsia"/>
          <w:b/>
          <w:sz w:val="22"/>
          <w:szCs w:val="22"/>
          <w:u w:val="single"/>
        </w:rPr>
        <w:t xml:space="preserve"> </w:t>
      </w:r>
      <w:r>
        <w:rPr>
          <w:rFonts w:eastAsia="游明朝"/>
          <w:b/>
          <w:sz w:val="22"/>
          <w:szCs w:val="22"/>
          <w:u w:val="single"/>
        </w:rPr>
        <w:t>5</w:t>
      </w:r>
      <w:r>
        <w:rPr>
          <w:rFonts w:eastAsia="游明朝" w:hint="eastAsia"/>
          <w:b/>
          <w:sz w:val="22"/>
          <w:szCs w:val="22"/>
        </w:rPr>
        <w:t xml:space="preserve">: </w:t>
      </w:r>
      <w:r>
        <w:rPr>
          <w:rFonts w:eastAsia="游明朝"/>
          <w:b/>
          <w:sz w:val="22"/>
          <w:szCs w:val="22"/>
        </w:rPr>
        <w:t>T</w:t>
      </w:r>
      <w:r w:rsidRPr="0016183E">
        <w:rPr>
          <w:rFonts w:eastAsia="游明朝"/>
          <w:b/>
          <w:bCs/>
          <w:sz w:val="22"/>
          <w:szCs w:val="22"/>
        </w:rPr>
        <w:t xml:space="preserve">he duration per </w:t>
      </w:r>
      <w:r>
        <w:rPr>
          <w:rFonts w:eastAsia="游明朝"/>
          <w:b/>
          <w:bCs/>
          <w:sz w:val="22"/>
          <w:szCs w:val="22"/>
        </w:rPr>
        <w:t xml:space="preserve">frequency </w:t>
      </w:r>
      <w:r w:rsidRPr="0016183E">
        <w:rPr>
          <w:rFonts w:eastAsia="游明朝"/>
          <w:b/>
          <w:bCs/>
          <w:sz w:val="22"/>
          <w:szCs w:val="22"/>
        </w:rPr>
        <w:t xml:space="preserve">hop should be </w:t>
      </w:r>
      <w:r>
        <w:rPr>
          <w:rFonts w:eastAsia="游明朝"/>
          <w:b/>
          <w:bCs/>
          <w:sz w:val="22"/>
          <w:szCs w:val="22"/>
        </w:rPr>
        <w:t xml:space="preserve">equal to or longer than </w:t>
      </w:r>
      <w:r w:rsidRPr="0016183E">
        <w:rPr>
          <w:rFonts w:eastAsia="游明朝"/>
          <w:b/>
          <w:bCs/>
          <w:sz w:val="22"/>
          <w:szCs w:val="22"/>
        </w:rPr>
        <w:t>a time domain window</w:t>
      </w:r>
      <w:r>
        <w:rPr>
          <w:rFonts w:eastAsia="游明朝"/>
          <w:b/>
          <w:bCs/>
          <w:sz w:val="22"/>
          <w:szCs w:val="22"/>
        </w:rPr>
        <w:t xml:space="preserve"> for joint channel estimation, considering the total gain of frequency diversity and joint channel estimation.</w:t>
      </w:r>
    </w:p>
    <w:p w14:paraId="221DD3BA" w14:textId="77777777" w:rsidR="0036661E" w:rsidRPr="0036661E" w:rsidRDefault="0036661E" w:rsidP="00342D73">
      <w:pPr>
        <w:rPr>
          <w:rFonts w:eastAsia="游明朝"/>
          <w:b/>
          <w:sz w:val="22"/>
          <w:szCs w:val="22"/>
          <w:u w:val="single"/>
          <w:lang w:val="en-US"/>
        </w:rPr>
      </w:pPr>
    </w:p>
    <w:p w14:paraId="661D1EF0" w14:textId="4E7FF2D3"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60D02DB" w14:textId="45C8FF2C" w:rsidR="00315BDB" w:rsidRPr="00E519D6" w:rsidRDefault="00556590" w:rsidP="00556590">
      <w:pPr>
        <w:pStyle w:val="aff6"/>
        <w:numPr>
          <w:ilvl w:val="0"/>
          <w:numId w:val="4"/>
        </w:numPr>
        <w:spacing w:afterLines="50" w:after="120"/>
        <w:ind w:leftChars="0"/>
        <w:jc w:val="both"/>
      </w:pPr>
      <w:r w:rsidRPr="009C5402">
        <w:rPr>
          <w:sz w:val="22"/>
          <w:szCs w:val="22"/>
        </w:rPr>
        <w:t>3GPP RAN1 #10</w:t>
      </w:r>
      <w:r w:rsidR="00AC61D6">
        <w:rPr>
          <w:sz w:val="22"/>
          <w:szCs w:val="22"/>
        </w:rPr>
        <w:t>5</w:t>
      </w:r>
      <w:r w:rsidRPr="009C5402">
        <w:rPr>
          <w:sz w:val="22"/>
          <w:szCs w:val="22"/>
        </w:rPr>
        <w:t>-e meeting, chairman’s notes</w:t>
      </w:r>
      <w:r w:rsidR="009F15EC">
        <w:rPr>
          <w:sz w:val="22"/>
          <w:szCs w:val="22"/>
        </w:rPr>
        <w:t>.</w:t>
      </w:r>
    </w:p>
    <w:p w14:paraId="60E270C0" w14:textId="1BA39E62" w:rsidR="005667B6" w:rsidRPr="00342D73" w:rsidRDefault="00E519D6" w:rsidP="00E519D6">
      <w:pPr>
        <w:pStyle w:val="aff6"/>
        <w:numPr>
          <w:ilvl w:val="0"/>
          <w:numId w:val="4"/>
        </w:numPr>
        <w:spacing w:afterLines="50" w:after="120"/>
        <w:ind w:leftChars="0"/>
        <w:jc w:val="both"/>
      </w:pPr>
      <w:r w:rsidRPr="009C5402">
        <w:rPr>
          <w:sz w:val="22"/>
          <w:szCs w:val="22"/>
        </w:rPr>
        <w:t>3GPP RAN1 #10</w:t>
      </w:r>
      <w:r>
        <w:rPr>
          <w:sz w:val="22"/>
          <w:szCs w:val="22"/>
        </w:rPr>
        <w:t>4bis</w:t>
      </w:r>
      <w:r w:rsidRPr="009C5402">
        <w:rPr>
          <w:sz w:val="22"/>
          <w:szCs w:val="22"/>
        </w:rPr>
        <w:t>-e meeting, chairman’s notes</w:t>
      </w:r>
      <w:r>
        <w:rPr>
          <w:sz w:val="22"/>
          <w:szCs w:val="22"/>
        </w:rPr>
        <w:t>.</w:t>
      </w:r>
    </w:p>
    <w:p w14:paraId="6EFFCF98" w14:textId="66CBEAAF" w:rsidR="00342D73" w:rsidRPr="003C2EA2" w:rsidRDefault="00342D73" w:rsidP="00E519D6">
      <w:pPr>
        <w:pStyle w:val="aff6"/>
        <w:numPr>
          <w:ilvl w:val="0"/>
          <w:numId w:val="4"/>
        </w:numPr>
        <w:spacing w:afterLines="50" w:after="120"/>
        <w:ind w:leftChars="0"/>
        <w:jc w:val="both"/>
      </w:pPr>
      <w:r w:rsidRPr="003A704E">
        <w:rPr>
          <w:sz w:val="22"/>
          <w:szCs w:val="22"/>
        </w:rPr>
        <w:t>3GPP TR38.830</w:t>
      </w:r>
      <w:r w:rsidRPr="003A704E">
        <w:rPr>
          <w:rFonts w:hint="eastAsia"/>
          <w:sz w:val="22"/>
          <w:szCs w:val="22"/>
        </w:rPr>
        <w:t>:</w:t>
      </w:r>
      <w:r w:rsidRPr="003A704E">
        <w:rPr>
          <w:sz w:val="22"/>
          <w:szCs w:val="22"/>
        </w:rPr>
        <w:t xml:space="preserve"> “Study on NR coverage enhancements”.</w:t>
      </w:r>
    </w:p>
    <w:p w14:paraId="1BF46E46" w14:textId="21503D1B" w:rsidR="003C2EA2" w:rsidRDefault="003C2EA2" w:rsidP="003C2EA2">
      <w:pPr>
        <w:spacing w:afterLines="50" w:after="120"/>
        <w:jc w:val="both"/>
      </w:pPr>
    </w:p>
    <w:p w14:paraId="55FFF9A3" w14:textId="77777777" w:rsidR="003C2EA2" w:rsidRDefault="003C2EA2" w:rsidP="003C2EA2">
      <w:pPr>
        <w:pStyle w:val="1"/>
        <w:spacing w:before="180" w:after="120"/>
        <w:rPr>
          <w:rFonts w:eastAsia="ＭＳ 明朝"/>
          <w:b/>
          <w:bCs/>
          <w:szCs w:val="24"/>
          <w:lang w:val="en-US"/>
        </w:rPr>
      </w:pPr>
      <w:r>
        <w:rPr>
          <w:rFonts w:eastAsia="ＭＳ 明朝"/>
          <w:b/>
          <w:bCs/>
          <w:szCs w:val="24"/>
          <w:lang w:val="en-US"/>
        </w:rPr>
        <w:lastRenderedPageBreak/>
        <w:t>Appendix</w:t>
      </w:r>
    </w:p>
    <w:p w14:paraId="5818C532" w14:textId="77777777" w:rsidR="003C2EA2" w:rsidRPr="004A38C0" w:rsidRDefault="003C2EA2" w:rsidP="003C2EA2">
      <w:pPr>
        <w:jc w:val="center"/>
        <w:rPr>
          <w:sz w:val="22"/>
          <w:szCs w:val="22"/>
          <w:lang w:val="en-US"/>
        </w:rPr>
      </w:pPr>
      <w:r w:rsidRPr="004A38C0">
        <w:rPr>
          <w:sz w:val="22"/>
          <w:szCs w:val="22"/>
          <w:lang w:val="en-US"/>
        </w:rPr>
        <w:t xml:space="preserve">Table 1: </w:t>
      </w:r>
      <w:r>
        <w:rPr>
          <w:sz w:val="22"/>
          <w:szCs w:val="22"/>
          <w:lang w:val="en-US"/>
        </w:rPr>
        <w:t>Evaluation assumptions.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113"/>
      </w:tblGrid>
      <w:tr w:rsidR="003C2EA2" w14:paraId="1B7C109D" w14:textId="77777777" w:rsidTr="00B376FB">
        <w:trPr>
          <w:trHeight w:val="88"/>
          <w:tblHeader/>
          <w:jc w:val="center"/>
        </w:trPr>
        <w:tc>
          <w:tcPr>
            <w:tcW w:w="45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51E6FB" w14:textId="77777777" w:rsidR="003C2EA2" w:rsidRPr="004A38C0" w:rsidRDefault="003C2EA2" w:rsidP="00B376FB">
            <w:pPr>
              <w:pStyle w:val="TAH"/>
              <w:keepNext w:val="0"/>
              <w:keepLines w:val="0"/>
              <w:rPr>
                <w:rFonts w:ascii="Times New Roman" w:eastAsiaTheme="minorEastAsia" w:hAnsi="Times New Roman"/>
                <w:sz w:val="16"/>
                <w:szCs w:val="16"/>
                <w:lang w:eastAsia="ja-JP"/>
              </w:rPr>
            </w:pPr>
            <w:r>
              <w:rPr>
                <w:rFonts w:ascii="Times New Roman" w:eastAsiaTheme="minorEastAsia" w:hAnsi="Times New Roman" w:hint="eastAsia"/>
                <w:sz w:val="16"/>
                <w:szCs w:val="16"/>
                <w:lang w:eastAsia="ja-JP"/>
              </w:rPr>
              <w:t>P</w:t>
            </w:r>
            <w:r>
              <w:rPr>
                <w:rFonts w:ascii="Times New Roman" w:eastAsiaTheme="minorEastAsia" w:hAnsi="Times New Roman"/>
                <w:sz w:val="16"/>
                <w:szCs w:val="16"/>
                <w:lang w:eastAsia="ja-JP"/>
              </w:rPr>
              <w:t>arameters</w:t>
            </w:r>
          </w:p>
        </w:tc>
        <w:tc>
          <w:tcPr>
            <w:tcW w:w="511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6170086" w14:textId="77777777" w:rsidR="003C2EA2" w:rsidRDefault="003C2EA2" w:rsidP="00B376FB">
            <w:pPr>
              <w:pStyle w:val="TAH"/>
              <w:keepNext w:val="0"/>
              <w:keepLines w:val="0"/>
              <w:rPr>
                <w:rFonts w:ascii="Times New Roman" w:hAnsi="Times New Roman"/>
                <w:sz w:val="16"/>
                <w:szCs w:val="16"/>
              </w:rPr>
            </w:pPr>
            <w:r>
              <w:rPr>
                <w:rFonts w:ascii="Times New Roman" w:hAnsi="Times New Roman"/>
                <w:sz w:val="16"/>
                <w:szCs w:val="16"/>
              </w:rPr>
              <w:t>Value</w:t>
            </w:r>
          </w:p>
        </w:tc>
      </w:tr>
      <w:tr w:rsidR="003C2EA2" w14:paraId="62325875" w14:textId="77777777" w:rsidTr="00B376FB">
        <w:trPr>
          <w:trHeight w:val="185"/>
          <w:jc w:val="center"/>
        </w:trPr>
        <w:tc>
          <w:tcPr>
            <w:tcW w:w="4531" w:type="dxa"/>
            <w:tcBorders>
              <w:top w:val="single" w:sz="4" w:space="0" w:color="auto"/>
              <w:left w:val="single" w:sz="4" w:space="0" w:color="auto"/>
              <w:bottom w:val="single" w:sz="4" w:space="0" w:color="auto"/>
              <w:right w:val="single" w:sz="4" w:space="0" w:color="auto"/>
            </w:tcBorders>
            <w:hideMark/>
          </w:tcPr>
          <w:p w14:paraId="01961B26" w14:textId="77777777" w:rsidR="003C2EA2" w:rsidRDefault="003C2EA2" w:rsidP="00B376FB">
            <w:pPr>
              <w:pStyle w:val="TAC"/>
              <w:keepNext w:val="0"/>
              <w:keepLines w:val="0"/>
              <w:jc w:val="both"/>
              <w:rPr>
                <w:rFonts w:ascii="Times New Roman" w:hAnsi="Times New Roman"/>
                <w:sz w:val="16"/>
                <w:szCs w:val="16"/>
              </w:rPr>
            </w:pPr>
            <w:r>
              <w:rPr>
                <w:rFonts w:ascii="Times New Roman" w:hAnsi="Times New Roman"/>
                <w:sz w:val="16"/>
                <w:szCs w:val="16"/>
              </w:rPr>
              <w:t>Carrier Frequency [GHz]</w:t>
            </w:r>
          </w:p>
        </w:tc>
        <w:tc>
          <w:tcPr>
            <w:tcW w:w="5113" w:type="dxa"/>
            <w:tcBorders>
              <w:top w:val="single" w:sz="4" w:space="0" w:color="auto"/>
              <w:left w:val="single" w:sz="4" w:space="0" w:color="auto"/>
              <w:bottom w:val="single" w:sz="4" w:space="0" w:color="auto"/>
              <w:right w:val="single" w:sz="4" w:space="0" w:color="auto"/>
            </w:tcBorders>
            <w:hideMark/>
          </w:tcPr>
          <w:p w14:paraId="769C388C" w14:textId="5C9ED948" w:rsidR="003C2EA2" w:rsidRDefault="003C2EA2" w:rsidP="00B376FB">
            <w:pPr>
              <w:pStyle w:val="TAL"/>
              <w:jc w:val="both"/>
              <w:rPr>
                <w:rFonts w:ascii="Times New Roman" w:hAnsi="Times New Roman"/>
                <w:sz w:val="16"/>
                <w:szCs w:val="16"/>
              </w:rPr>
            </w:pPr>
            <w:r>
              <w:rPr>
                <w:rFonts w:ascii="Times New Roman" w:hAnsi="Times New Roman"/>
                <w:sz w:val="16"/>
                <w:szCs w:val="16"/>
              </w:rPr>
              <w:t>4 GHz</w:t>
            </w:r>
            <w:r w:rsidR="00B659ED">
              <w:rPr>
                <w:rFonts w:ascii="Times New Roman" w:hAnsi="Times New Roman"/>
                <w:sz w:val="16"/>
                <w:szCs w:val="16"/>
              </w:rPr>
              <w:t xml:space="preserve"> for repetitions, 700 MHz for </w:t>
            </w:r>
            <w:proofErr w:type="spellStart"/>
            <w:r w:rsidR="00B659ED">
              <w:rPr>
                <w:rFonts w:ascii="Times New Roman" w:hAnsi="Times New Roman"/>
                <w:sz w:val="16"/>
                <w:szCs w:val="16"/>
              </w:rPr>
              <w:t>TBoMS</w:t>
            </w:r>
            <w:proofErr w:type="spellEnd"/>
          </w:p>
        </w:tc>
      </w:tr>
      <w:tr w:rsidR="003C2EA2" w14:paraId="7A560690" w14:textId="77777777" w:rsidTr="00B376FB">
        <w:trPr>
          <w:trHeight w:val="234"/>
          <w:jc w:val="center"/>
        </w:trPr>
        <w:tc>
          <w:tcPr>
            <w:tcW w:w="4531" w:type="dxa"/>
            <w:tcBorders>
              <w:top w:val="single" w:sz="4" w:space="0" w:color="auto"/>
              <w:left w:val="single" w:sz="4" w:space="0" w:color="auto"/>
              <w:bottom w:val="single" w:sz="4" w:space="0" w:color="auto"/>
              <w:right w:val="single" w:sz="4" w:space="0" w:color="auto"/>
            </w:tcBorders>
            <w:hideMark/>
          </w:tcPr>
          <w:p w14:paraId="407860C9" w14:textId="77777777" w:rsidR="003C2EA2" w:rsidRDefault="003C2EA2" w:rsidP="00B376FB">
            <w:pPr>
              <w:pStyle w:val="TAC"/>
              <w:keepNext w:val="0"/>
              <w:keepLines w:val="0"/>
              <w:jc w:val="both"/>
              <w:rPr>
                <w:rFonts w:ascii="Times New Roman" w:hAnsi="Times New Roman"/>
                <w:sz w:val="16"/>
                <w:szCs w:val="16"/>
              </w:rPr>
            </w:pPr>
            <w:r>
              <w:rPr>
                <w:rFonts w:ascii="Times New Roman" w:hAnsi="Times New Roman"/>
                <w:sz w:val="16"/>
                <w:szCs w:val="16"/>
              </w:rPr>
              <w:t>Subcarrier Spacing</w:t>
            </w:r>
            <w:r>
              <w:rPr>
                <w:rFonts w:ascii="Times New Roman" w:hAnsi="Times New Roman"/>
                <w:sz w:val="16"/>
                <w:szCs w:val="16"/>
                <w:lang w:val="en-US"/>
              </w:rPr>
              <w:t xml:space="preserve"> [kHz]</w:t>
            </w:r>
          </w:p>
        </w:tc>
        <w:tc>
          <w:tcPr>
            <w:tcW w:w="5113" w:type="dxa"/>
            <w:tcBorders>
              <w:top w:val="single" w:sz="4" w:space="0" w:color="auto"/>
              <w:left w:val="single" w:sz="4" w:space="0" w:color="auto"/>
              <w:bottom w:val="single" w:sz="4" w:space="0" w:color="auto"/>
              <w:right w:val="single" w:sz="4" w:space="0" w:color="auto"/>
            </w:tcBorders>
            <w:vAlign w:val="center"/>
            <w:hideMark/>
          </w:tcPr>
          <w:p w14:paraId="6525E884" w14:textId="0D0CADD1" w:rsidR="003C2EA2" w:rsidRDefault="003C2EA2" w:rsidP="00B376FB">
            <w:pPr>
              <w:pStyle w:val="TAL"/>
              <w:rPr>
                <w:rFonts w:ascii="Times New Roman" w:hAnsi="Times New Roman"/>
                <w:sz w:val="16"/>
                <w:szCs w:val="16"/>
              </w:rPr>
            </w:pPr>
            <w:r>
              <w:rPr>
                <w:rFonts w:ascii="Times New Roman" w:hAnsi="Times New Roman"/>
                <w:sz w:val="16"/>
                <w:szCs w:val="16"/>
              </w:rPr>
              <w:t>30 kHz</w:t>
            </w:r>
            <w:r w:rsidR="00B659ED">
              <w:rPr>
                <w:rFonts w:ascii="Times New Roman" w:hAnsi="Times New Roman"/>
                <w:sz w:val="16"/>
                <w:szCs w:val="16"/>
              </w:rPr>
              <w:t xml:space="preserve"> for 4GHz, 15 kHz for </w:t>
            </w:r>
            <w:proofErr w:type="spellStart"/>
            <w:r w:rsidR="00B659ED">
              <w:rPr>
                <w:rFonts w:ascii="Times New Roman" w:hAnsi="Times New Roman"/>
                <w:sz w:val="16"/>
                <w:szCs w:val="16"/>
              </w:rPr>
              <w:t>TBoMS</w:t>
            </w:r>
            <w:proofErr w:type="spellEnd"/>
          </w:p>
        </w:tc>
      </w:tr>
      <w:tr w:rsidR="003C2EA2" w14:paraId="0150722C" w14:textId="77777777" w:rsidTr="00B376FB">
        <w:trPr>
          <w:trHeight w:val="234"/>
          <w:jc w:val="center"/>
        </w:trPr>
        <w:tc>
          <w:tcPr>
            <w:tcW w:w="4531" w:type="dxa"/>
            <w:tcBorders>
              <w:top w:val="single" w:sz="4" w:space="0" w:color="auto"/>
              <w:left w:val="single" w:sz="4" w:space="0" w:color="auto"/>
              <w:bottom w:val="single" w:sz="4" w:space="0" w:color="auto"/>
              <w:right w:val="single" w:sz="4" w:space="0" w:color="auto"/>
            </w:tcBorders>
            <w:hideMark/>
          </w:tcPr>
          <w:p w14:paraId="5146B0C2" w14:textId="77777777" w:rsidR="003C2EA2" w:rsidRPr="004A38C0" w:rsidRDefault="003C2EA2" w:rsidP="00B376FB">
            <w:pPr>
              <w:pStyle w:val="TAC"/>
              <w:keepNext w:val="0"/>
              <w:keepLines w:val="0"/>
              <w:jc w:val="both"/>
              <w:rPr>
                <w:rFonts w:ascii="Times New Roman" w:eastAsiaTheme="minorEastAsia" w:hAnsi="Times New Roman"/>
                <w:sz w:val="16"/>
                <w:szCs w:val="16"/>
                <w:lang w:val="en-US" w:eastAsia="ja-JP"/>
              </w:rPr>
            </w:pPr>
            <w:r>
              <w:rPr>
                <w:rFonts w:ascii="Times New Roman" w:hAnsi="Times New Roman"/>
                <w:sz w:val="16"/>
                <w:szCs w:val="16"/>
              </w:rPr>
              <w:t>Waveform</w:t>
            </w:r>
          </w:p>
        </w:tc>
        <w:tc>
          <w:tcPr>
            <w:tcW w:w="5113" w:type="dxa"/>
            <w:tcBorders>
              <w:top w:val="single" w:sz="4" w:space="0" w:color="auto"/>
              <w:left w:val="single" w:sz="4" w:space="0" w:color="auto"/>
              <w:bottom w:val="single" w:sz="4" w:space="0" w:color="auto"/>
              <w:right w:val="single" w:sz="4" w:space="0" w:color="auto"/>
            </w:tcBorders>
            <w:vAlign w:val="center"/>
            <w:hideMark/>
          </w:tcPr>
          <w:p w14:paraId="1FF7D26D" w14:textId="77777777" w:rsidR="003C2EA2" w:rsidRDefault="003C2EA2" w:rsidP="00B376FB">
            <w:pPr>
              <w:pStyle w:val="TAL"/>
              <w:rPr>
                <w:rFonts w:ascii="Times New Roman" w:eastAsia="SimSun" w:hAnsi="Times New Roman"/>
                <w:sz w:val="16"/>
                <w:szCs w:val="16"/>
              </w:rPr>
            </w:pPr>
            <w:r>
              <w:rPr>
                <w:rFonts w:ascii="Times New Roman" w:hAnsi="Times New Roman"/>
                <w:sz w:val="16"/>
                <w:szCs w:val="16"/>
              </w:rPr>
              <w:t>DFT-s-OFDM</w:t>
            </w:r>
          </w:p>
        </w:tc>
      </w:tr>
      <w:tr w:rsidR="003C2EA2" w14:paraId="5304C29E" w14:textId="77777777" w:rsidTr="00B376FB">
        <w:trPr>
          <w:trHeight w:val="63"/>
          <w:jc w:val="center"/>
        </w:trPr>
        <w:tc>
          <w:tcPr>
            <w:tcW w:w="4531" w:type="dxa"/>
            <w:tcBorders>
              <w:top w:val="single" w:sz="4" w:space="0" w:color="auto"/>
              <w:left w:val="single" w:sz="4" w:space="0" w:color="auto"/>
              <w:bottom w:val="single" w:sz="4" w:space="0" w:color="auto"/>
              <w:right w:val="single" w:sz="4" w:space="0" w:color="auto"/>
            </w:tcBorders>
            <w:hideMark/>
          </w:tcPr>
          <w:p w14:paraId="0638BBE8" w14:textId="77777777" w:rsidR="003C2EA2" w:rsidRPr="004A38C0" w:rsidRDefault="003C2EA2" w:rsidP="00B376FB">
            <w:pPr>
              <w:pStyle w:val="TAC"/>
              <w:keepNext w:val="0"/>
              <w:keepLines w:val="0"/>
              <w:jc w:val="both"/>
              <w:rPr>
                <w:rFonts w:ascii="Times New Roman" w:eastAsiaTheme="minorEastAsia" w:hAnsi="Times New Roman"/>
                <w:sz w:val="16"/>
                <w:szCs w:val="16"/>
                <w:lang w:val="en-US" w:eastAsia="ja-JP"/>
              </w:rPr>
            </w:pPr>
            <w:r>
              <w:rPr>
                <w:rFonts w:ascii="Times New Roman" w:eastAsiaTheme="minorEastAsia" w:hAnsi="Times New Roman" w:hint="eastAsia"/>
                <w:sz w:val="16"/>
                <w:szCs w:val="16"/>
                <w:lang w:val="en-US" w:eastAsia="ja-JP"/>
              </w:rPr>
              <w:t>C</w:t>
            </w:r>
            <w:r>
              <w:rPr>
                <w:rFonts w:ascii="Times New Roman" w:eastAsiaTheme="minorEastAsia" w:hAnsi="Times New Roman"/>
                <w:sz w:val="16"/>
                <w:szCs w:val="16"/>
                <w:lang w:val="en-US" w:eastAsia="ja-JP"/>
              </w:rPr>
              <w:t>hannel model</w:t>
            </w:r>
          </w:p>
        </w:tc>
        <w:tc>
          <w:tcPr>
            <w:tcW w:w="5113" w:type="dxa"/>
            <w:tcBorders>
              <w:top w:val="single" w:sz="4" w:space="0" w:color="auto"/>
              <w:left w:val="single" w:sz="4" w:space="0" w:color="auto"/>
              <w:bottom w:val="single" w:sz="4" w:space="0" w:color="auto"/>
              <w:right w:val="single" w:sz="4" w:space="0" w:color="auto"/>
            </w:tcBorders>
            <w:vAlign w:val="center"/>
            <w:hideMark/>
          </w:tcPr>
          <w:p w14:paraId="498D766B" w14:textId="77777777" w:rsidR="003C2EA2" w:rsidRDefault="003C2EA2" w:rsidP="00B376FB">
            <w:pPr>
              <w:pStyle w:val="TAL"/>
              <w:rPr>
                <w:rFonts w:ascii="Times New Roman" w:hAnsi="Times New Roman"/>
                <w:sz w:val="16"/>
                <w:szCs w:val="16"/>
              </w:rPr>
            </w:pPr>
            <w:r w:rsidRPr="004A38C0">
              <w:rPr>
                <w:rFonts w:ascii="Times New Roman" w:hAnsi="Times New Roman"/>
                <w:sz w:val="16"/>
                <w:szCs w:val="16"/>
              </w:rPr>
              <w:t>TDL-C (</w:t>
            </w:r>
            <w:proofErr w:type="spellStart"/>
            <w:r w:rsidRPr="004A38C0">
              <w:rPr>
                <w:rFonts w:ascii="Times New Roman" w:hAnsi="Times New Roman"/>
                <w:sz w:val="16"/>
                <w:szCs w:val="16"/>
              </w:rPr>
              <w:t>NLoS</w:t>
            </w:r>
            <w:proofErr w:type="spellEnd"/>
            <w:r w:rsidRPr="004A38C0">
              <w:rPr>
                <w:rFonts w:ascii="Times New Roman" w:hAnsi="Times New Roman"/>
                <w:sz w:val="16"/>
                <w:szCs w:val="16"/>
              </w:rPr>
              <w:t>)</w:t>
            </w:r>
          </w:p>
        </w:tc>
      </w:tr>
      <w:tr w:rsidR="003C2EA2" w14:paraId="5830687A" w14:textId="77777777" w:rsidTr="00B376FB">
        <w:trPr>
          <w:trHeight w:val="63"/>
          <w:jc w:val="center"/>
        </w:trPr>
        <w:tc>
          <w:tcPr>
            <w:tcW w:w="4531" w:type="dxa"/>
            <w:tcBorders>
              <w:top w:val="single" w:sz="4" w:space="0" w:color="auto"/>
              <w:left w:val="single" w:sz="4" w:space="0" w:color="auto"/>
              <w:bottom w:val="single" w:sz="4" w:space="0" w:color="auto"/>
              <w:right w:val="single" w:sz="4" w:space="0" w:color="auto"/>
            </w:tcBorders>
            <w:hideMark/>
          </w:tcPr>
          <w:p w14:paraId="78AAF685" w14:textId="77777777" w:rsidR="003C2EA2" w:rsidRPr="004A38C0" w:rsidRDefault="003C2EA2" w:rsidP="00B376FB">
            <w:pPr>
              <w:pStyle w:val="TAC"/>
              <w:keepNext w:val="0"/>
              <w:keepLines w:val="0"/>
              <w:jc w:val="both"/>
              <w:rPr>
                <w:rFonts w:ascii="Times New Roman" w:eastAsiaTheme="minorEastAsia" w:hAnsi="Times New Roman"/>
                <w:sz w:val="16"/>
                <w:szCs w:val="16"/>
                <w:lang w:val="en-US" w:eastAsia="ja-JP"/>
              </w:rPr>
            </w:pPr>
            <w:r>
              <w:rPr>
                <w:rFonts w:ascii="Times New Roman" w:eastAsiaTheme="minorEastAsia" w:hAnsi="Times New Roman" w:hint="eastAsia"/>
                <w:sz w:val="16"/>
                <w:szCs w:val="16"/>
                <w:lang w:val="en-US" w:eastAsia="ja-JP"/>
              </w:rPr>
              <w:t>D</w:t>
            </w:r>
            <w:r>
              <w:rPr>
                <w:rFonts w:ascii="Times New Roman" w:eastAsiaTheme="minorEastAsia" w:hAnsi="Times New Roman"/>
                <w:sz w:val="16"/>
                <w:szCs w:val="16"/>
                <w:lang w:val="en-US" w:eastAsia="ja-JP"/>
              </w:rPr>
              <w:t>elay spread</w:t>
            </w:r>
          </w:p>
        </w:tc>
        <w:tc>
          <w:tcPr>
            <w:tcW w:w="5113" w:type="dxa"/>
            <w:tcBorders>
              <w:top w:val="single" w:sz="4" w:space="0" w:color="auto"/>
              <w:left w:val="single" w:sz="4" w:space="0" w:color="auto"/>
              <w:bottom w:val="single" w:sz="4" w:space="0" w:color="auto"/>
              <w:right w:val="single" w:sz="4" w:space="0" w:color="auto"/>
            </w:tcBorders>
            <w:vAlign w:val="center"/>
            <w:hideMark/>
          </w:tcPr>
          <w:p w14:paraId="51C04553" w14:textId="77777777" w:rsidR="003C2EA2" w:rsidRPr="004A38C0" w:rsidRDefault="003C2EA2" w:rsidP="00B376FB">
            <w:pPr>
              <w:pStyle w:val="TAL"/>
              <w:rPr>
                <w:rFonts w:ascii="Times New Roman" w:eastAsiaTheme="minorEastAsia" w:hAnsi="Times New Roman"/>
                <w:sz w:val="16"/>
                <w:szCs w:val="16"/>
                <w:lang w:eastAsia="ja-JP"/>
              </w:rPr>
            </w:pPr>
            <w:r>
              <w:rPr>
                <w:rFonts w:ascii="Times New Roman" w:eastAsiaTheme="minorEastAsia" w:hAnsi="Times New Roman" w:hint="eastAsia"/>
                <w:sz w:val="16"/>
                <w:szCs w:val="16"/>
                <w:lang w:eastAsia="ja-JP"/>
              </w:rPr>
              <w:t>3</w:t>
            </w:r>
            <w:r>
              <w:rPr>
                <w:rFonts w:ascii="Times New Roman" w:eastAsiaTheme="minorEastAsia" w:hAnsi="Times New Roman"/>
                <w:sz w:val="16"/>
                <w:szCs w:val="16"/>
                <w:lang w:eastAsia="ja-JP"/>
              </w:rPr>
              <w:t>00ns</w:t>
            </w:r>
          </w:p>
        </w:tc>
      </w:tr>
      <w:tr w:rsidR="003C2EA2" w14:paraId="0F37D710" w14:textId="77777777" w:rsidTr="00B376FB">
        <w:trPr>
          <w:trHeight w:val="184"/>
          <w:jc w:val="center"/>
        </w:trPr>
        <w:tc>
          <w:tcPr>
            <w:tcW w:w="4531" w:type="dxa"/>
            <w:tcBorders>
              <w:top w:val="single" w:sz="4" w:space="0" w:color="auto"/>
              <w:left w:val="single" w:sz="4" w:space="0" w:color="auto"/>
              <w:bottom w:val="single" w:sz="4" w:space="0" w:color="auto"/>
              <w:right w:val="single" w:sz="4" w:space="0" w:color="auto"/>
            </w:tcBorders>
            <w:hideMark/>
          </w:tcPr>
          <w:p w14:paraId="5424FCAA" w14:textId="77777777" w:rsidR="003C2EA2" w:rsidRDefault="003C2EA2" w:rsidP="00B376FB">
            <w:pPr>
              <w:pStyle w:val="TAC"/>
              <w:keepNext w:val="0"/>
              <w:keepLines w:val="0"/>
              <w:jc w:val="both"/>
              <w:rPr>
                <w:rFonts w:ascii="Times New Roman" w:hAnsi="Times New Roman"/>
                <w:sz w:val="16"/>
                <w:szCs w:val="16"/>
              </w:rPr>
            </w:pPr>
            <w:r>
              <w:rPr>
                <w:rFonts w:ascii="Times New Roman" w:hAnsi="Times New Roman"/>
                <w:sz w:val="16"/>
                <w:szCs w:val="16"/>
                <w:lang w:val="en-US"/>
              </w:rPr>
              <w:t>UE speed</w:t>
            </w:r>
          </w:p>
        </w:tc>
        <w:tc>
          <w:tcPr>
            <w:tcW w:w="5113" w:type="dxa"/>
            <w:tcBorders>
              <w:top w:val="single" w:sz="4" w:space="0" w:color="auto"/>
              <w:left w:val="single" w:sz="4" w:space="0" w:color="auto"/>
              <w:bottom w:val="single" w:sz="4" w:space="0" w:color="auto"/>
              <w:right w:val="single" w:sz="4" w:space="0" w:color="auto"/>
            </w:tcBorders>
            <w:vAlign w:val="center"/>
            <w:hideMark/>
          </w:tcPr>
          <w:p w14:paraId="29FDF8A0" w14:textId="77777777" w:rsidR="003C2EA2" w:rsidRDefault="003C2EA2" w:rsidP="00B376FB">
            <w:pPr>
              <w:pStyle w:val="TAL"/>
              <w:rPr>
                <w:rFonts w:ascii="Times New Roman" w:hAnsi="Times New Roman"/>
                <w:sz w:val="16"/>
                <w:szCs w:val="16"/>
              </w:rPr>
            </w:pPr>
            <w:r>
              <w:rPr>
                <w:rFonts w:ascii="Times New Roman" w:eastAsiaTheme="minorEastAsia" w:hAnsi="Times New Roman" w:hint="eastAsia"/>
                <w:sz w:val="16"/>
                <w:szCs w:val="16"/>
                <w:lang w:eastAsia="ja-JP"/>
              </w:rPr>
              <w:t>3</w:t>
            </w:r>
            <w:r>
              <w:rPr>
                <w:rFonts w:ascii="Times New Roman" w:eastAsiaTheme="minorEastAsia" w:hAnsi="Times New Roman"/>
                <w:sz w:val="16"/>
                <w:szCs w:val="16"/>
                <w:lang w:eastAsia="ja-JP"/>
              </w:rPr>
              <w:t>km/h</w:t>
            </w:r>
          </w:p>
        </w:tc>
      </w:tr>
      <w:tr w:rsidR="003C2EA2" w14:paraId="4B076701" w14:textId="77777777" w:rsidTr="00B376FB">
        <w:trPr>
          <w:trHeight w:val="56"/>
          <w:jc w:val="center"/>
        </w:trPr>
        <w:tc>
          <w:tcPr>
            <w:tcW w:w="4531" w:type="dxa"/>
            <w:tcBorders>
              <w:top w:val="single" w:sz="4" w:space="0" w:color="auto"/>
              <w:left w:val="single" w:sz="4" w:space="0" w:color="auto"/>
              <w:bottom w:val="single" w:sz="4" w:space="0" w:color="auto"/>
              <w:right w:val="single" w:sz="4" w:space="0" w:color="auto"/>
            </w:tcBorders>
            <w:hideMark/>
          </w:tcPr>
          <w:p w14:paraId="6C42387B" w14:textId="77777777" w:rsidR="003C2EA2" w:rsidRDefault="003C2EA2" w:rsidP="00B376FB">
            <w:pPr>
              <w:pStyle w:val="TAC"/>
              <w:keepNext w:val="0"/>
              <w:keepLines w:val="0"/>
              <w:jc w:val="both"/>
              <w:rPr>
                <w:rFonts w:ascii="Times New Roman" w:hAnsi="Times New Roman"/>
                <w:sz w:val="16"/>
                <w:szCs w:val="16"/>
              </w:rPr>
            </w:pPr>
            <w:r>
              <w:rPr>
                <w:rFonts w:ascii="Times New Roman" w:hAnsi="Times New Roman"/>
                <w:sz w:val="16"/>
                <w:szCs w:val="16"/>
              </w:rPr>
              <w:t>CP Type</w:t>
            </w:r>
          </w:p>
        </w:tc>
        <w:tc>
          <w:tcPr>
            <w:tcW w:w="5113" w:type="dxa"/>
            <w:tcBorders>
              <w:top w:val="single" w:sz="4" w:space="0" w:color="auto"/>
              <w:left w:val="single" w:sz="4" w:space="0" w:color="auto"/>
              <w:bottom w:val="single" w:sz="4" w:space="0" w:color="auto"/>
              <w:right w:val="single" w:sz="4" w:space="0" w:color="auto"/>
            </w:tcBorders>
            <w:vAlign w:val="center"/>
            <w:hideMark/>
          </w:tcPr>
          <w:p w14:paraId="437DC550" w14:textId="77777777" w:rsidR="003C2EA2" w:rsidRDefault="003C2EA2" w:rsidP="00B376FB">
            <w:pPr>
              <w:pStyle w:val="TAL"/>
              <w:rPr>
                <w:rFonts w:ascii="Times New Roman" w:hAnsi="Times New Roman"/>
                <w:sz w:val="16"/>
                <w:szCs w:val="16"/>
              </w:rPr>
            </w:pPr>
            <w:r>
              <w:rPr>
                <w:rFonts w:ascii="Times New Roman" w:hAnsi="Times New Roman"/>
                <w:sz w:val="16"/>
                <w:szCs w:val="16"/>
              </w:rPr>
              <w:t>Normal CP</w:t>
            </w:r>
          </w:p>
        </w:tc>
      </w:tr>
      <w:tr w:rsidR="003C2EA2" w14:paraId="664FF8C0" w14:textId="77777777" w:rsidTr="00B376FB">
        <w:trPr>
          <w:trHeight w:val="187"/>
          <w:jc w:val="center"/>
        </w:trPr>
        <w:tc>
          <w:tcPr>
            <w:tcW w:w="4531" w:type="dxa"/>
            <w:tcBorders>
              <w:top w:val="single" w:sz="4" w:space="0" w:color="auto"/>
              <w:left w:val="single" w:sz="4" w:space="0" w:color="auto"/>
              <w:bottom w:val="single" w:sz="4" w:space="0" w:color="auto"/>
              <w:right w:val="single" w:sz="4" w:space="0" w:color="auto"/>
            </w:tcBorders>
            <w:hideMark/>
          </w:tcPr>
          <w:p w14:paraId="76075C24" w14:textId="77777777" w:rsidR="003C2EA2" w:rsidRPr="004A38C0" w:rsidRDefault="003C2EA2" w:rsidP="00B376FB">
            <w:pPr>
              <w:pStyle w:val="TAC"/>
              <w:keepNext w:val="0"/>
              <w:keepLines w:val="0"/>
              <w:jc w:val="both"/>
              <w:rPr>
                <w:rFonts w:ascii="Times New Roman" w:eastAsiaTheme="minorEastAsia" w:hAnsi="Times New Roman"/>
                <w:sz w:val="16"/>
                <w:szCs w:val="16"/>
                <w:lang w:eastAsia="ja-JP"/>
              </w:rPr>
            </w:pPr>
            <w:r>
              <w:rPr>
                <w:rFonts w:ascii="Times New Roman" w:eastAsiaTheme="minorEastAsia" w:hAnsi="Times New Roman" w:hint="eastAsia"/>
                <w:sz w:val="16"/>
                <w:szCs w:val="16"/>
                <w:lang w:eastAsia="ja-JP"/>
              </w:rPr>
              <w:t>A</w:t>
            </w:r>
            <w:r>
              <w:rPr>
                <w:rFonts w:ascii="Times New Roman" w:eastAsiaTheme="minorEastAsia" w:hAnsi="Times New Roman"/>
                <w:sz w:val="16"/>
                <w:szCs w:val="16"/>
                <w:lang w:eastAsia="ja-JP"/>
              </w:rPr>
              <w:t>ntennas</w:t>
            </w:r>
          </w:p>
        </w:tc>
        <w:tc>
          <w:tcPr>
            <w:tcW w:w="5113" w:type="dxa"/>
            <w:tcBorders>
              <w:top w:val="single" w:sz="4" w:space="0" w:color="auto"/>
              <w:left w:val="single" w:sz="4" w:space="0" w:color="auto"/>
              <w:bottom w:val="single" w:sz="4" w:space="0" w:color="auto"/>
              <w:right w:val="single" w:sz="4" w:space="0" w:color="auto"/>
            </w:tcBorders>
            <w:vAlign w:val="center"/>
            <w:hideMark/>
          </w:tcPr>
          <w:p w14:paraId="1366B58F" w14:textId="77777777" w:rsidR="003C2EA2" w:rsidRDefault="003C2EA2" w:rsidP="00B376FB">
            <w:pPr>
              <w:pStyle w:val="TAL"/>
              <w:rPr>
                <w:rFonts w:ascii="Times New Roman" w:eastAsia="SimSun" w:hAnsi="Times New Roman"/>
                <w:sz w:val="16"/>
                <w:szCs w:val="16"/>
              </w:rPr>
            </w:pPr>
            <w:r>
              <w:rPr>
                <w:rFonts w:ascii="Times New Roman" w:hAnsi="Times New Roman"/>
                <w:sz w:val="16"/>
                <w:szCs w:val="16"/>
              </w:rPr>
              <w:t xml:space="preserve">1T2R </w:t>
            </w:r>
          </w:p>
        </w:tc>
      </w:tr>
      <w:tr w:rsidR="003C2EA2" w14:paraId="514E2C27" w14:textId="77777777" w:rsidTr="00B376FB">
        <w:trPr>
          <w:trHeight w:val="184"/>
          <w:jc w:val="center"/>
        </w:trPr>
        <w:tc>
          <w:tcPr>
            <w:tcW w:w="4531" w:type="dxa"/>
            <w:tcBorders>
              <w:top w:val="single" w:sz="4" w:space="0" w:color="auto"/>
              <w:left w:val="single" w:sz="4" w:space="0" w:color="auto"/>
              <w:bottom w:val="single" w:sz="4" w:space="0" w:color="auto"/>
              <w:right w:val="single" w:sz="4" w:space="0" w:color="auto"/>
            </w:tcBorders>
            <w:hideMark/>
          </w:tcPr>
          <w:p w14:paraId="2506DABB" w14:textId="77777777" w:rsidR="003C2EA2" w:rsidRPr="004A38C0" w:rsidRDefault="003C2EA2" w:rsidP="00B376FB">
            <w:pPr>
              <w:pStyle w:val="TAC"/>
              <w:keepNext w:val="0"/>
              <w:keepLines w:val="0"/>
              <w:jc w:val="both"/>
              <w:rPr>
                <w:rFonts w:ascii="Times New Roman" w:eastAsiaTheme="minorEastAsia" w:hAnsi="Times New Roman"/>
                <w:sz w:val="16"/>
                <w:szCs w:val="16"/>
                <w:lang w:val="en-US" w:eastAsia="ja-JP"/>
              </w:rPr>
            </w:pPr>
            <w:r>
              <w:rPr>
                <w:rFonts w:ascii="Times New Roman" w:eastAsiaTheme="minorEastAsia" w:hAnsi="Times New Roman" w:hint="eastAsia"/>
                <w:sz w:val="16"/>
                <w:szCs w:val="16"/>
                <w:lang w:val="en-US" w:eastAsia="ja-JP"/>
              </w:rPr>
              <w:t>R</w:t>
            </w:r>
            <w:r>
              <w:rPr>
                <w:rFonts w:ascii="Times New Roman" w:eastAsiaTheme="minorEastAsia" w:hAnsi="Times New Roman"/>
                <w:sz w:val="16"/>
                <w:szCs w:val="16"/>
                <w:lang w:val="en-US" w:eastAsia="ja-JP"/>
              </w:rPr>
              <w:t xml:space="preserve">V id for </w:t>
            </w:r>
            <w:proofErr w:type="spellStart"/>
            <w:r>
              <w:rPr>
                <w:rFonts w:ascii="Times New Roman" w:eastAsiaTheme="minorEastAsia" w:hAnsi="Times New Roman"/>
                <w:sz w:val="16"/>
                <w:szCs w:val="16"/>
                <w:lang w:val="en-US" w:eastAsia="ja-JP"/>
              </w:rPr>
              <w:t>TBoMS</w:t>
            </w:r>
            <w:proofErr w:type="spellEnd"/>
          </w:p>
        </w:tc>
        <w:tc>
          <w:tcPr>
            <w:tcW w:w="5113" w:type="dxa"/>
            <w:tcBorders>
              <w:top w:val="single" w:sz="4" w:space="0" w:color="auto"/>
              <w:left w:val="single" w:sz="4" w:space="0" w:color="auto"/>
              <w:bottom w:val="single" w:sz="4" w:space="0" w:color="auto"/>
              <w:right w:val="single" w:sz="4" w:space="0" w:color="auto"/>
            </w:tcBorders>
            <w:vAlign w:val="center"/>
            <w:hideMark/>
          </w:tcPr>
          <w:p w14:paraId="130210E0" w14:textId="77777777" w:rsidR="003C2EA2" w:rsidRPr="004A38C0" w:rsidRDefault="003C2EA2" w:rsidP="00B376FB">
            <w:pPr>
              <w:pStyle w:val="TAL"/>
              <w:rPr>
                <w:rFonts w:ascii="Times New Roman" w:eastAsia="SimSun" w:hAnsi="Times New Roman"/>
                <w:sz w:val="16"/>
                <w:szCs w:val="16"/>
                <w:lang w:val="zh-CN" w:eastAsia="zh-CN"/>
              </w:rPr>
            </w:pPr>
            <w:r>
              <w:rPr>
                <w:rFonts w:ascii="Times New Roman" w:eastAsia="SimSun" w:hAnsi="Times New Roman"/>
                <w:sz w:val="16"/>
                <w:szCs w:val="16"/>
                <w:lang w:val="zh-CN" w:eastAsia="zh-CN"/>
              </w:rPr>
              <w:t>0</w:t>
            </w:r>
          </w:p>
        </w:tc>
      </w:tr>
      <w:tr w:rsidR="003C2EA2" w14:paraId="566162EB" w14:textId="77777777" w:rsidTr="00B376FB">
        <w:trPr>
          <w:trHeight w:val="184"/>
          <w:jc w:val="center"/>
        </w:trPr>
        <w:tc>
          <w:tcPr>
            <w:tcW w:w="4531" w:type="dxa"/>
            <w:tcBorders>
              <w:top w:val="single" w:sz="4" w:space="0" w:color="auto"/>
              <w:left w:val="single" w:sz="4" w:space="0" w:color="auto"/>
              <w:bottom w:val="single" w:sz="4" w:space="0" w:color="auto"/>
              <w:right w:val="single" w:sz="4" w:space="0" w:color="auto"/>
            </w:tcBorders>
            <w:hideMark/>
          </w:tcPr>
          <w:p w14:paraId="3F00B8A6" w14:textId="77777777" w:rsidR="003C2EA2" w:rsidRDefault="003C2EA2" w:rsidP="00B376FB">
            <w:pPr>
              <w:pStyle w:val="TAC"/>
              <w:keepNext w:val="0"/>
              <w:keepLines w:val="0"/>
              <w:jc w:val="both"/>
              <w:rPr>
                <w:rFonts w:ascii="Times New Roman" w:hAnsi="Times New Roman"/>
                <w:sz w:val="16"/>
                <w:szCs w:val="16"/>
                <w:lang w:val="en-US"/>
              </w:rPr>
            </w:pPr>
            <w:r>
              <w:rPr>
                <w:rFonts w:ascii="Times New Roman" w:hAnsi="Times New Roman"/>
                <w:sz w:val="16"/>
                <w:szCs w:val="16"/>
                <w:lang w:val="en-US"/>
              </w:rPr>
              <w:t>RV id for repetition</w:t>
            </w:r>
          </w:p>
        </w:tc>
        <w:tc>
          <w:tcPr>
            <w:tcW w:w="5113" w:type="dxa"/>
            <w:tcBorders>
              <w:top w:val="single" w:sz="4" w:space="0" w:color="auto"/>
              <w:left w:val="single" w:sz="4" w:space="0" w:color="auto"/>
              <w:bottom w:val="single" w:sz="4" w:space="0" w:color="auto"/>
              <w:right w:val="single" w:sz="4" w:space="0" w:color="auto"/>
            </w:tcBorders>
            <w:vAlign w:val="center"/>
            <w:hideMark/>
          </w:tcPr>
          <w:p w14:paraId="19B88209" w14:textId="77777777" w:rsidR="003C2EA2" w:rsidRDefault="003C2EA2" w:rsidP="00B376FB">
            <w:pPr>
              <w:pStyle w:val="TAL"/>
              <w:rPr>
                <w:rFonts w:ascii="Times New Roman" w:hAnsi="Times New Roman"/>
                <w:sz w:val="16"/>
                <w:szCs w:val="16"/>
                <w:lang w:eastAsia="ja-JP"/>
              </w:rPr>
            </w:pPr>
            <w:r>
              <w:rPr>
                <w:rFonts w:ascii="Times New Roman" w:hAnsi="Times New Roman"/>
                <w:sz w:val="16"/>
                <w:szCs w:val="16"/>
                <w:lang w:eastAsia="ja-JP"/>
              </w:rPr>
              <w:t>[0,2,3,1]</w:t>
            </w:r>
          </w:p>
        </w:tc>
      </w:tr>
      <w:tr w:rsidR="00B659ED" w14:paraId="067C79D1" w14:textId="77777777" w:rsidTr="00B376FB">
        <w:trPr>
          <w:trHeight w:val="184"/>
          <w:jc w:val="center"/>
        </w:trPr>
        <w:tc>
          <w:tcPr>
            <w:tcW w:w="4531" w:type="dxa"/>
            <w:tcBorders>
              <w:top w:val="single" w:sz="4" w:space="0" w:color="auto"/>
              <w:left w:val="single" w:sz="4" w:space="0" w:color="auto"/>
              <w:bottom w:val="single" w:sz="4" w:space="0" w:color="auto"/>
              <w:right w:val="single" w:sz="4" w:space="0" w:color="auto"/>
            </w:tcBorders>
          </w:tcPr>
          <w:p w14:paraId="4B80DC48" w14:textId="5C842C05" w:rsidR="00B659ED" w:rsidRPr="00B659ED" w:rsidRDefault="00B659ED" w:rsidP="00B376FB">
            <w:pPr>
              <w:pStyle w:val="TAC"/>
              <w:keepNext w:val="0"/>
              <w:keepLines w:val="0"/>
              <w:jc w:val="both"/>
              <w:rPr>
                <w:rFonts w:ascii="Times New Roman" w:eastAsiaTheme="minorEastAsia" w:hAnsi="Times New Roman"/>
                <w:sz w:val="16"/>
                <w:szCs w:val="16"/>
                <w:lang w:val="en-US" w:eastAsia="ja-JP"/>
              </w:rPr>
            </w:pPr>
            <w:r>
              <w:rPr>
                <w:rFonts w:ascii="Times New Roman" w:eastAsiaTheme="minorEastAsia" w:hAnsi="Times New Roman" w:hint="eastAsia"/>
                <w:sz w:val="16"/>
                <w:szCs w:val="16"/>
                <w:lang w:val="en-US" w:eastAsia="ja-JP"/>
              </w:rPr>
              <w:t>T</w:t>
            </w:r>
            <w:r>
              <w:rPr>
                <w:rFonts w:ascii="Times New Roman" w:eastAsiaTheme="minorEastAsia" w:hAnsi="Times New Roman"/>
                <w:sz w:val="16"/>
                <w:szCs w:val="16"/>
                <w:lang w:val="en-US" w:eastAsia="ja-JP"/>
              </w:rPr>
              <w:t>he number of DMRS within one slot</w:t>
            </w:r>
          </w:p>
        </w:tc>
        <w:tc>
          <w:tcPr>
            <w:tcW w:w="5113" w:type="dxa"/>
            <w:tcBorders>
              <w:top w:val="single" w:sz="4" w:space="0" w:color="auto"/>
              <w:left w:val="single" w:sz="4" w:space="0" w:color="auto"/>
              <w:bottom w:val="single" w:sz="4" w:space="0" w:color="auto"/>
              <w:right w:val="single" w:sz="4" w:space="0" w:color="auto"/>
            </w:tcBorders>
            <w:vAlign w:val="center"/>
          </w:tcPr>
          <w:p w14:paraId="298FA367" w14:textId="559997FA" w:rsidR="00B659ED" w:rsidRDefault="00B659ED" w:rsidP="00B376FB">
            <w:pPr>
              <w:pStyle w:val="TAL"/>
              <w:rPr>
                <w:rFonts w:ascii="Times New Roman" w:hAnsi="Times New Roman"/>
                <w:sz w:val="16"/>
                <w:szCs w:val="16"/>
                <w:lang w:eastAsia="ja-JP"/>
              </w:rPr>
            </w:pPr>
            <w:r>
              <w:rPr>
                <w:rFonts w:ascii="Times New Roman" w:hAnsi="Times New Roman" w:hint="eastAsia"/>
                <w:sz w:val="16"/>
                <w:szCs w:val="16"/>
                <w:lang w:eastAsia="ja-JP"/>
              </w:rPr>
              <w:t>1</w:t>
            </w:r>
          </w:p>
        </w:tc>
      </w:tr>
    </w:tbl>
    <w:p w14:paraId="1E44F1E1" w14:textId="77777777" w:rsidR="003C2EA2" w:rsidRPr="00703A66" w:rsidRDefault="003C2EA2" w:rsidP="003C2EA2">
      <w:pPr>
        <w:spacing w:afterLines="50" w:after="120"/>
        <w:jc w:val="both"/>
      </w:pPr>
    </w:p>
    <w:sectPr w:rsidR="003C2EA2" w:rsidRPr="00703A66">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0B489" w14:textId="77777777" w:rsidR="00B46D33" w:rsidRDefault="00B46D33">
      <w:r>
        <w:separator/>
      </w:r>
    </w:p>
  </w:endnote>
  <w:endnote w:type="continuationSeparator" w:id="0">
    <w:p w14:paraId="5340FC4E" w14:textId="77777777" w:rsidR="00B46D33" w:rsidRDefault="00B46D33">
      <w:r>
        <w:continuationSeparator/>
      </w:r>
    </w:p>
  </w:endnote>
  <w:endnote w:type="continuationNotice" w:id="1">
    <w:p w14:paraId="71F36062" w14:textId="77777777" w:rsidR="00B46D33" w:rsidRDefault="00B46D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484CDC1"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6413DB">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6413DB">
      <w:rPr>
        <w:rStyle w:val="af9"/>
        <w:rFonts w:eastAsia="ＭＳ ゴシック"/>
        <w:noProof/>
      </w:rPr>
      <w:t>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BEFF4" w14:textId="77777777" w:rsidR="00B46D33" w:rsidRDefault="00B46D33">
      <w:r>
        <w:separator/>
      </w:r>
    </w:p>
  </w:footnote>
  <w:footnote w:type="continuationSeparator" w:id="0">
    <w:p w14:paraId="4F9805CE" w14:textId="77777777" w:rsidR="00B46D33" w:rsidRDefault="00B46D33">
      <w:r>
        <w:continuationSeparator/>
      </w:r>
    </w:p>
  </w:footnote>
  <w:footnote w:type="continuationNotice" w:id="1">
    <w:p w14:paraId="6FF79A64" w14:textId="77777777" w:rsidR="00B46D33" w:rsidRDefault="00B46D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5" w15:restartNumberingAfterBreak="0">
    <w:nsid w:val="189D68D1"/>
    <w:multiLevelType w:val="hybridMultilevel"/>
    <w:tmpl w:val="B9546540"/>
    <w:lvl w:ilvl="0" w:tplc="666A460A">
      <w:start w:val="1"/>
      <w:numFmt w:val="bullet"/>
      <w:lvlText w:val=""/>
      <w:lvlJc w:val="left"/>
      <w:pPr>
        <w:ind w:left="1140" w:hanging="420"/>
      </w:pPr>
      <w:rPr>
        <w:rFonts w:ascii="Wingdings" w:hAnsi="Wingdings" w:hint="default"/>
      </w:rPr>
    </w:lvl>
    <w:lvl w:ilvl="1" w:tplc="F74CA90A">
      <w:start w:val="1"/>
      <w:numFmt w:val="bullet"/>
      <w:lvlText w:val="•"/>
      <w:lvlJc w:val="left"/>
      <w:pPr>
        <w:ind w:left="1560" w:hanging="420"/>
      </w:pPr>
      <w:rPr>
        <w:rFonts w:ascii="Arial" w:hAnsi="Arial" w:hint="default"/>
      </w:rPr>
    </w:lvl>
    <w:lvl w:ilvl="2" w:tplc="7612EFAA">
      <w:start w:val="3"/>
      <w:numFmt w:val="bullet"/>
      <w:lvlText w:val="-"/>
      <w:lvlJc w:val="left"/>
      <w:pPr>
        <w:ind w:left="1980" w:hanging="420"/>
      </w:pPr>
      <w:rPr>
        <w:rFonts w:ascii="Calibri" w:eastAsiaTheme="minorEastAsia" w:hAnsi="Calibri" w:cs="Calibri"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943DD7"/>
    <w:multiLevelType w:val="hybridMultilevel"/>
    <w:tmpl w:val="25B03F38"/>
    <w:lvl w:ilvl="0" w:tplc="666A460A">
      <w:start w:val="1"/>
      <w:numFmt w:val="bullet"/>
      <w:lvlText w:val=""/>
      <w:lvlJc w:val="left"/>
      <w:pPr>
        <w:ind w:left="1140" w:hanging="420"/>
      </w:pPr>
      <w:rPr>
        <w:rFonts w:ascii="Wingdings" w:hAnsi="Wingdings" w:hint="default"/>
      </w:rPr>
    </w:lvl>
    <w:lvl w:ilvl="1" w:tplc="5A2828D8">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3" w15:restartNumberingAfterBreak="0">
    <w:nsid w:val="397038D1"/>
    <w:multiLevelType w:val="hybridMultilevel"/>
    <w:tmpl w:val="B5AABB76"/>
    <w:lvl w:ilvl="0" w:tplc="04D49B18">
      <w:start w:val="1"/>
      <w:numFmt w:val="bullet"/>
      <w:lvlText w:val=""/>
      <w:lvlJc w:val="left"/>
      <w:pPr>
        <w:ind w:left="1140" w:hanging="420"/>
      </w:pPr>
      <w:rPr>
        <w:rFonts w:ascii="Wingdings" w:hAnsi="Wingdings" w:hint="default"/>
      </w:rPr>
    </w:lvl>
    <w:lvl w:ilvl="1" w:tplc="DB60718C">
      <w:start w:val="1"/>
      <w:numFmt w:val="bullet"/>
      <w:lvlText w:val="•"/>
      <w:lvlJc w:val="left"/>
      <w:pPr>
        <w:ind w:left="1560" w:hanging="420"/>
      </w:pPr>
      <w:rPr>
        <w:rFonts w:ascii="Arial" w:hAnsi="Arial" w:cs="Times New Roman"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98C34D3"/>
    <w:multiLevelType w:val="multilevel"/>
    <w:tmpl w:val="004E28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15C7B17"/>
    <w:multiLevelType w:val="hybridMultilevel"/>
    <w:tmpl w:val="FB56A24A"/>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2D83E44"/>
    <w:multiLevelType w:val="hybridMultilevel"/>
    <w:tmpl w:val="E44A7482"/>
    <w:lvl w:ilvl="0" w:tplc="5A2828D8">
      <w:start w:val="1"/>
      <w:numFmt w:val="bullet"/>
      <w:lvlText w:val=""/>
      <w:lvlJc w:val="left"/>
      <w:pPr>
        <w:ind w:left="1603" w:hanging="420"/>
      </w:pPr>
      <w:rPr>
        <w:rFonts w:ascii="Wingdings" w:hAnsi="Wingdings" w:hint="default"/>
      </w:rPr>
    </w:lvl>
    <w:lvl w:ilvl="1" w:tplc="04090003">
      <w:start w:val="1"/>
      <w:numFmt w:val="bullet"/>
      <w:lvlText w:val=""/>
      <w:lvlJc w:val="left"/>
      <w:pPr>
        <w:ind w:left="2023" w:hanging="420"/>
      </w:pPr>
      <w:rPr>
        <w:rFonts w:ascii="Wingdings" w:hAnsi="Wingdings" w:hint="default"/>
      </w:rPr>
    </w:lvl>
    <w:lvl w:ilvl="2" w:tplc="04090005">
      <w:start w:val="1"/>
      <w:numFmt w:val="bullet"/>
      <w:lvlText w:val=""/>
      <w:lvlJc w:val="left"/>
      <w:pPr>
        <w:ind w:left="2443" w:hanging="420"/>
      </w:pPr>
      <w:rPr>
        <w:rFonts w:ascii="Wingdings" w:hAnsi="Wingdings" w:hint="default"/>
      </w:rPr>
    </w:lvl>
    <w:lvl w:ilvl="3" w:tplc="04090001">
      <w:start w:val="1"/>
      <w:numFmt w:val="bullet"/>
      <w:lvlText w:val=""/>
      <w:lvlJc w:val="left"/>
      <w:pPr>
        <w:ind w:left="2863" w:hanging="420"/>
      </w:pPr>
      <w:rPr>
        <w:rFonts w:ascii="Wingdings" w:hAnsi="Wingdings" w:hint="default"/>
      </w:rPr>
    </w:lvl>
    <w:lvl w:ilvl="4" w:tplc="04090003">
      <w:start w:val="1"/>
      <w:numFmt w:val="bullet"/>
      <w:lvlText w:val=""/>
      <w:lvlJc w:val="left"/>
      <w:pPr>
        <w:ind w:left="3283" w:hanging="420"/>
      </w:pPr>
      <w:rPr>
        <w:rFonts w:ascii="Wingdings" w:hAnsi="Wingdings" w:hint="default"/>
      </w:rPr>
    </w:lvl>
    <w:lvl w:ilvl="5" w:tplc="04090005">
      <w:start w:val="1"/>
      <w:numFmt w:val="bullet"/>
      <w:lvlText w:val=""/>
      <w:lvlJc w:val="left"/>
      <w:pPr>
        <w:ind w:left="3703" w:hanging="420"/>
      </w:pPr>
      <w:rPr>
        <w:rFonts w:ascii="Wingdings" w:hAnsi="Wingdings" w:hint="default"/>
      </w:rPr>
    </w:lvl>
    <w:lvl w:ilvl="6" w:tplc="04090001">
      <w:start w:val="1"/>
      <w:numFmt w:val="bullet"/>
      <w:lvlText w:val=""/>
      <w:lvlJc w:val="left"/>
      <w:pPr>
        <w:ind w:left="4123" w:hanging="420"/>
      </w:pPr>
      <w:rPr>
        <w:rFonts w:ascii="Wingdings" w:hAnsi="Wingdings" w:hint="default"/>
      </w:rPr>
    </w:lvl>
    <w:lvl w:ilvl="7" w:tplc="04090003">
      <w:start w:val="1"/>
      <w:numFmt w:val="bullet"/>
      <w:lvlText w:val=""/>
      <w:lvlJc w:val="left"/>
      <w:pPr>
        <w:ind w:left="4543" w:hanging="420"/>
      </w:pPr>
      <w:rPr>
        <w:rFonts w:ascii="Wingdings" w:hAnsi="Wingdings" w:hint="default"/>
      </w:rPr>
    </w:lvl>
    <w:lvl w:ilvl="8" w:tplc="04090005">
      <w:start w:val="1"/>
      <w:numFmt w:val="bullet"/>
      <w:lvlText w:val=""/>
      <w:lvlJc w:val="left"/>
      <w:pPr>
        <w:ind w:left="4963"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51617C1"/>
    <w:multiLevelType w:val="hybridMultilevel"/>
    <w:tmpl w:val="0A0E0D0A"/>
    <w:lvl w:ilvl="0" w:tplc="666A460A">
      <w:start w:val="1"/>
      <w:numFmt w:val="bullet"/>
      <w:lvlText w:val=""/>
      <w:lvlJc w:val="left"/>
      <w:pPr>
        <w:ind w:left="1140" w:hanging="420"/>
      </w:pPr>
      <w:rPr>
        <w:rFonts w:ascii="Wingdings" w:hAnsi="Wingdings" w:hint="default"/>
      </w:rPr>
    </w:lvl>
    <w:lvl w:ilvl="1" w:tplc="F74CA90A">
      <w:start w:val="1"/>
      <w:numFmt w:val="bullet"/>
      <w:lvlText w:val="•"/>
      <w:lvlJc w:val="left"/>
      <w:pPr>
        <w:ind w:left="1560" w:hanging="420"/>
      </w:pPr>
      <w:rPr>
        <w:rFonts w:ascii="Arial" w:hAnsi="Arial" w:hint="default"/>
      </w:rPr>
    </w:lvl>
    <w:lvl w:ilvl="2" w:tplc="0409000D">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9" w15:restartNumberingAfterBreak="0">
    <w:nsid w:val="762000B1"/>
    <w:multiLevelType w:val="hybridMultilevel"/>
    <w:tmpl w:val="68AE6210"/>
    <w:lvl w:ilvl="0" w:tplc="F74CA90A">
      <w:start w:val="1"/>
      <w:numFmt w:val="bullet"/>
      <w:lvlText w:val="•"/>
      <w:lvlJc w:val="left"/>
      <w:pPr>
        <w:ind w:left="420" w:hanging="420"/>
      </w:pPr>
      <w:rPr>
        <w:rFonts w:ascii="Arial" w:hAnsi="Arial" w:hint="default"/>
      </w:rPr>
    </w:lvl>
    <w:lvl w:ilvl="1" w:tplc="0409000B" w:tentative="1">
      <w:start w:val="1"/>
      <w:numFmt w:val="bullet"/>
      <w:lvlText w:val=""/>
      <w:lvlJc w:val="left"/>
      <w:pPr>
        <w:ind w:left="-720" w:hanging="420"/>
      </w:pPr>
      <w:rPr>
        <w:rFonts w:ascii="Wingdings" w:hAnsi="Wingdings" w:hint="default"/>
      </w:rPr>
    </w:lvl>
    <w:lvl w:ilvl="2" w:tplc="0409000D" w:tentative="1">
      <w:start w:val="1"/>
      <w:numFmt w:val="bullet"/>
      <w:lvlText w:val=""/>
      <w:lvlJc w:val="left"/>
      <w:pPr>
        <w:ind w:left="-300" w:hanging="420"/>
      </w:pPr>
      <w:rPr>
        <w:rFonts w:ascii="Wingdings" w:hAnsi="Wingdings" w:hint="default"/>
      </w:rPr>
    </w:lvl>
    <w:lvl w:ilvl="3" w:tplc="04090001" w:tentative="1">
      <w:start w:val="1"/>
      <w:numFmt w:val="bullet"/>
      <w:lvlText w:val=""/>
      <w:lvlJc w:val="left"/>
      <w:pPr>
        <w:ind w:left="120" w:hanging="420"/>
      </w:pPr>
      <w:rPr>
        <w:rFonts w:ascii="Wingdings" w:hAnsi="Wingdings" w:hint="default"/>
      </w:rPr>
    </w:lvl>
    <w:lvl w:ilvl="4" w:tplc="0409000B" w:tentative="1">
      <w:start w:val="1"/>
      <w:numFmt w:val="bullet"/>
      <w:lvlText w:val=""/>
      <w:lvlJc w:val="left"/>
      <w:pPr>
        <w:ind w:left="540" w:hanging="420"/>
      </w:pPr>
      <w:rPr>
        <w:rFonts w:ascii="Wingdings" w:hAnsi="Wingdings" w:hint="default"/>
      </w:rPr>
    </w:lvl>
    <w:lvl w:ilvl="5" w:tplc="0409000D" w:tentative="1">
      <w:start w:val="1"/>
      <w:numFmt w:val="bullet"/>
      <w:lvlText w:val=""/>
      <w:lvlJc w:val="left"/>
      <w:pPr>
        <w:ind w:left="960" w:hanging="420"/>
      </w:pPr>
      <w:rPr>
        <w:rFonts w:ascii="Wingdings" w:hAnsi="Wingdings" w:hint="default"/>
      </w:rPr>
    </w:lvl>
    <w:lvl w:ilvl="6" w:tplc="04090001" w:tentative="1">
      <w:start w:val="1"/>
      <w:numFmt w:val="bullet"/>
      <w:lvlText w:val=""/>
      <w:lvlJc w:val="left"/>
      <w:pPr>
        <w:ind w:left="1380" w:hanging="420"/>
      </w:pPr>
      <w:rPr>
        <w:rFonts w:ascii="Wingdings" w:hAnsi="Wingdings" w:hint="default"/>
      </w:rPr>
    </w:lvl>
    <w:lvl w:ilvl="7" w:tplc="0409000B" w:tentative="1">
      <w:start w:val="1"/>
      <w:numFmt w:val="bullet"/>
      <w:lvlText w:val=""/>
      <w:lvlJc w:val="left"/>
      <w:pPr>
        <w:ind w:left="1800" w:hanging="420"/>
      </w:pPr>
      <w:rPr>
        <w:rFonts w:ascii="Wingdings" w:hAnsi="Wingdings" w:hint="default"/>
      </w:rPr>
    </w:lvl>
    <w:lvl w:ilvl="8" w:tplc="0409000D" w:tentative="1">
      <w:start w:val="1"/>
      <w:numFmt w:val="bullet"/>
      <w:lvlText w:val=""/>
      <w:lvlJc w:val="left"/>
      <w:pPr>
        <w:ind w:left="2220"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6A5F44"/>
    <w:multiLevelType w:val="hybridMultilevel"/>
    <w:tmpl w:val="DD083AA8"/>
    <w:lvl w:ilvl="0" w:tplc="666A460A">
      <w:start w:val="1"/>
      <w:numFmt w:val="bullet"/>
      <w:lvlText w:val=""/>
      <w:lvlJc w:val="left"/>
      <w:pPr>
        <w:ind w:left="1140" w:hanging="420"/>
      </w:pPr>
      <w:rPr>
        <w:rFonts w:ascii="Wingdings" w:hAnsi="Wingdings" w:hint="default"/>
      </w:rPr>
    </w:lvl>
    <w:lvl w:ilvl="1" w:tplc="DB60718C">
      <w:start w:val="1"/>
      <w:numFmt w:val="bullet"/>
      <w:lvlText w:val="•"/>
      <w:lvlJc w:val="left"/>
      <w:pPr>
        <w:ind w:left="1560" w:hanging="420"/>
      </w:pPr>
      <w:rPr>
        <w:rFonts w:ascii="Arial" w:hAnsi="Arial" w:cs="Times New Roman"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abstractNumId w:val="1"/>
  </w:num>
  <w:num w:numId="2">
    <w:abstractNumId w:val="27"/>
  </w:num>
  <w:num w:numId="3">
    <w:abstractNumId w:val="10"/>
  </w:num>
  <w:num w:numId="4">
    <w:abstractNumId w:val="6"/>
  </w:num>
  <w:num w:numId="5">
    <w:abstractNumId w:val="32"/>
  </w:num>
  <w:num w:numId="6">
    <w:abstractNumId w:val="23"/>
  </w:num>
  <w:num w:numId="7">
    <w:abstractNumId w:val="0"/>
    <w:lvlOverride w:ilvl="0">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31"/>
  </w:num>
  <w:num w:numId="12">
    <w:abstractNumId w:val="14"/>
    <w:lvlOverride w:ilvl="0">
      <w:startOverride w:val="1"/>
    </w:lvlOverride>
  </w:num>
  <w:num w:numId="13">
    <w:abstractNumId w:val="25"/>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3"/>
  </w:num>
  <w:num w:numId="18">
    <w:abstractNumId w:val="30"/>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num>
  <w:num w:numId="21">
    <w:abstractNumId w:val="15"/>
    <w:lvlOverride w:ilvl="0">
      <w:startOverride w:val="1"/>
    </w:lvlOverride>
    <w:lvlOverride w:ilvl="1"/>
    <w:lvlOverride w:ilvl="2"/>
    <w:lvlOverride w:ilvl="3"/>
    <w:lvlOverride w:ilvl="4"/>
    <w:lvlOverride w:ilvl="5"/>
    <w:lvlOverride w:ilvl="6"/>
    <w:lvlOverride w:ilvl="7"/>
    <w:lvlOverride w:ilvl="8"/>
  </w:num>
  <w:num w:numId="22">
    <w:abstractNumId w:val="9"/>
  </w:num>
  <w:num w:numId="23">
    <w:abstractNumId w:val="11"/>
  </w:num>
  <w:num w:numId="24">
    <w:abstractNumId w:val="7"/>
  </w:num>
  <w:num w:numId="25">
    <w:abstractNumId w:val="24"/>
  </w:num>
  <w:num w:numId="26">
    <w:abstractNumId w:val="12"/>
  </w:num>
  <w:num w:numId="27">
    <w:abstractNumId w:val="18"/>
  </w:num>
  <w:num w:numId="28">
    <w:abstractNumId w:val="5"/>
  </w:num>
  <w:num w:numId="29">
    <w:abstractNumId w:val="26"/>
  </w:num>
  <w:num w:numId="30">
    <w:abstractNumId w:val="4"/>
  </w:num>
  <w:num w:numId="31">
    <w:abstractNumId w:val="21"/>
  </w:num>
  <w:num w:numId="32">
    <w:abstractNumId w:val="13"/>
  </w:num>
  <w:num w:numId="33">
    <w:abstractNumId w:val="34"/>
  </w:num>
  <w:num w:numId="34">
    <w:abstractNumId w:val="28"/>
  </w:num>
  <w:num w:numId="35">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38"/>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B98"/>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47"/>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6B4"/>
    <w:rsid w:val="0005380A"/>
    <w:rsid w:val="00053994"/>
    <w:rsid w:val="00053E6A"/>
    <w:rsid w:val="00054CED"/>
    <w:rsid w:val="00054DAD"/>
    <w:rsid w:val="00055087"/>
    <w:rsid w:val="000550B8"/>
    <w:rsid w:val="000553DE"/>
    <w:rsid w:val="0005593A"/>
    <w:rsid w:val="00055F29"/>
    <w:rsid w:val="0005627D"/>
    <w:rsid w:val="000563A7"/>
    <w:rsid w:val="00056631"/>
    <w:rsid w:val="00056AD5"/>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190"/>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252"/>
    <w:rsid w:val="00071382"/>
    <w:rsid w:val="0007185A"/>
    <w:rsid w:val="00071987"/>
    <w:rsid w:val="00071BE3"/>
    <w:rsid w:val="00071D02"/>
    <w:rsid w:val="00071D9C"/>
    <w:rsid w:val="00071E73"/>
    <w:rsid w:val="0007200D"/>
    <w:rsid w:val="00072332"/>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7B1"/>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098B"/>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510"/>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1C"/>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5"/>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BC5"/>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AD5"/>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6989"/>
    <w:rsid w:val="0015715F"/>
    <w:rsid w:val="0015737C"/>
    <w:rsid w:val="001573EC"/>
    <w:rsid w:val="00157421"/>
    <w:rsid w:val="0015784C"/>
    <w:rsid w:val="0015786C"/>
    <w:rsid w:val="00160273"/>
    <w:rsid w:val="001606A8"/>
    <w:rsid w:val="00160971"/>
    <w:rsid w:val="00160C5E"/>
    <w:rsid w:val="00160E1D"/>
    <w:rsid w:val="00160F8E"/>
    <w:rsid w:val="00161061"/>
    <w:rsid w:val="0016146D"/>
    <w:rsid w:val="0016183E"/>
    <w:rsid w:val="00161937"/>
    <w:rsid w:val="00161B93"/>
    <w:rsid w:val="00162932"/>
    <w:rsid w:val="00163495"/>
    <w:rsid w:val="00163631"/>
    <w:rsid w:val="001637C7"/>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12"/>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829"/>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5F0A"/>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1F44"/>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38E"/>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3A7"/>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48"/>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346"/>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1AAC"/>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6D85"/>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B67"/>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30"/>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6FD0"/>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1AB"/>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7B2"/>
    <w:rsid w:val="002A2CE3"/>
    <w:rsid w:val="002A2E02"/>
    <w:rsid w:val="002A2F34"/>
    <w:rsid w:val="002A3082"/>
    <w:rsid w:val="002A3087"/>
    <w:rsid w:val="002A309B"/>
    <w:rsid w:val="002A33A2"/>
    <w:rsid w:val="002A3642"/>
    <w:rsid w:val="002A388E"/>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2EE"/>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5FD9"/>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2FDC"/>
    <w:rsid w:val="00303010"/>
    <w:rsid w:val="00303298"/>
    <w:rsid w:val="0030361D"/>
    <w:rsid w:val="00303711"/>
    <w:rsid w:val="00303765"/>
    <w:rsid w:val="00303E27"/>
    <w:rsid w:val="00303E7C"/>
    <w:rsid w:val="003046A2"/>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2D73"/>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1E"/>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8AA"/>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5E9"/>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3BF"/>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4D0"/>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1DA3"/>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EA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31E"/>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6960"/>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04E"/>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AE6"/>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1E0C"/>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4A1"/>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0DB"/>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789"/>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28"/>
    <w:rsid w:val="004C386B"/>
    <w:rsid w:val="004C3D75"/>
    <w:rsid w:val="004C3D98"/>
    <w:rsid w:val="004C3DDE"/>
    <w:rsid w:val="004C4247"/>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5D4E"/>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5F2B"/>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2985"/>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889"/>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3BC"/>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590"/>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7B6"/>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566"/>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5DF7"/>
    <w:rsid w:val="00576015"/>
    <w:rsid w:val="00576258"/>
    <w:rsid w:val="0057627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814"/>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5E7"/>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3C4"/>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5F29"/>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0A5F"/>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3EC2"/>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594"/>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3DB"/>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B1C"/>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09A"/>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6B2F"/>
    <w:rsid w:val="00687153"/>
    <w:rsid w:val="006873B0"/>
    <w:rsid w:val="0068787E"/>
    <w:rsid w:val="0068793F"/>
    <w:rsid w:val="00687F89"/>
    <w:rsid w:val="00687FD6"/>
    <w:rsid w:val="006900F0"/>
    <w:rsid w:val="00690577"/>
    <w:rsid w:val="00690E27"/>
    <w:rsid w:val="00691421"/>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9784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38F"/>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170"/>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85"/>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0F"/>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3E0"/>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5FD"/>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6BD"/>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2B0"/>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2E"/>
    <w:rsid w:val="00792AD3"/>
    <w:rsid w:val="00792C4E"/>
    <w:rsid w:val="00792F13"/>
    <w:rsid w:val="00793202"/>
    <w:rsid w:val="00793876"/>
    <w:rsid w:val="00793898"/>
    <w:rsid w:val="00793E04"/>
    <w:rsid w:val="00793F05"/>
    <w:rsid w:val="00793F14"/>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2BB"/>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EE8"/>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2DD"/>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5F3F"/>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1F"/>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0FB6"/>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2F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57DE0"/>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4DB7"/>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D45"/>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2F66"/>
    <w:rsid w:val="00983644"/>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5A9"/>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285"/>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5EC"/>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831"/>
    <w:rsid w:val="00A2399A"/>
    <w:rsid w:val="00A23FC9"/>
    <w:rsid w:val="00A24462"/>
    <w:rsid w:val="00A249EA"/>
    <w:rsid w:val="00A24A0A"/>
    <w:rsid w:val="00A24AAC"/>
    <w:rsid w:val="00A24BF9"/>
    <w:rsid w:val="00A24FB1"/>
    <w:rsid w:val="00A25024"/>
    <w:rsid w:val="00A251D5"/>
    <w:rsid w:val="00A2533F"/>
    <w:rsid w:val="00A258C4"/>
    <w:rsid w:val="00A25C26"/>
    <w:rsid w:val="00A25D6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E3C"/>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08C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3B3"/>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3F7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0F9B"/>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1D6"/>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237"/>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6CA"/>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0FD5"/>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6D33"/>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9ED"/>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4E9B"/>
    <w:rsid w:val="00B75806"/>
    <w:rsid w:val="00B76DD1"/>
    <w:rsid w:val="00B76E3B"/>
    <w:rsid w:val="00B77725"/>
    <w:rsid w:val="00B77881"/>
    <w:rsid w:val="00B77916"/>
    <w:rsid w:val="00B801AB"/>
    <w:rsid w:val="00B804AE"/>
    <w:rsid w:val="00B8054A"/>
    <w:rsid w:val="00B80772"/>
    <w:rsid w:val="00B80992"/>
    <w:rsid w:val="00B809C0"/>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A1A"/>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3D"/>
    <w:rsid w:val="00BB346B"/>
    <w:rsid w:val="00BB371C"/>
    <w:rsid w:val="00BB3CFB"/>
    <w:rsid w:val="00BB4440"/>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E5F"/>
    <w:rsid w:val="00BB7F1D"/>
    <w:rsid w:val="00BC008F"/>
    <w:rsid w:val="00BC00DA"/>
    <w:rsid w:val="00BC1780"/>
    <w:rsid w:val="00BC194E"/>
    <w:rsid w:val="00BC20C3"/>
    <w:rsid w:val="00BC26AF"/>
    <w:rsid w:val="00BC292B"/>
    <w:rsid w:val="00BC2EE7"/>
    <w:rsid w:val="00BC30B7"/>
    <w:rsid w:val="00BC3587"/>
    <w:rsid w:val="00BC370F"/>
    <w:rsid w:val="00BC3934"/>
    <w:rsid w:val="00BC39E8"/>
    <w:rsid w:val="00BC41A0"/>
    <w:rsid w:val="00BC4424"/>
    <w:rsid w:val="00BC4519"/>
    <w:rsid w:val="00BC495A"/>
    <w:rsid w:val="00BC51D9"/>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A13"/>
    <w:rsid w:val="00BD2B57"/>
    <w:rsid w:val="00BD3537"/>
    <w:rsid w:val="00BD39EA"/>
    <w:rsid w:val="00BD3A94"/>
    <w:rsid w:val="00BD3F08"/>
    <w:rsid w:val="00BD401D"/>
    <w:rsid w:val="00BD48D9"/>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81"/>
    <w:rsid w:val="00C11EC9"/>
    <w:rsid w:val="00C12821"/>
    <w:rsid w:val="00C128E6"/>
    <w:rsid w:val="00C12999"/>
    <w:rsid w:val="00C12CFA"/>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295"/>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5FD2"/>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57F67"/>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31B"/>
    <w:rsid w:val="00C71516"/>
    <w:rsid w:val="00C71C7F"/>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8F"/>
    <w:rsid w:val="00C973B5"/>
    <w:rsid w:val="00C978D5"/>
    <w:rsid w:val="00C97EC5"/>
    <w:rsid w:val="00C97EF8"/>
    <w:rsid w:val="00CA012A"/>
    <w:rsid w:val="00CA06EC"/>
    <w:rsid w:val="00CA0A6E"/>
    <w:rsid w:val="00CA0CCB"/>
    <w:rsid w:val="00CA0FFF"/>
    <w:rsid w:val="00CA103B"/>
    <w:rsid w:val="00CA12C1"/>
    <w:rsid w:val="00CA1569"/>
    <w:rsid w:val="00CA15BD"/>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C11"/>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38"/>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AFB"/>
    <w:rsid w:val="00D60CA9"/>
    <w:rsid w:val="00D6120F"/>
    <w:rsid w:val="00D613BE"/>
    <w:rsid w:val="00D614E7"/>
    <w:rsid w:val="00D61926"/>
    <w:rsid w:val="00D61BF1"/>
    <w:rsid w:val="00D61D78"/>
    <w:rsid w:val="00D62295"/>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19"/>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249"/>
    <w:rsid w:val="00DA6337"/>
    <w:rsid w:val="00DA6581"/>
    <w:rsid w:val="00DA6B41"/>
    <w:rsid w:val="00DA713C"/>
    <w:rsid w:val="00DA78E3"/>
    <w:rsid w:val="00DB038E"/>
    <w:rsid w:val="00DB045D"/>
    <w:rsid w:val="00DB07B4"/>
    <w:rsid w:val="00DB08AD"/>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4EAD"/>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4CAF"/>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5FD2"/>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A72"/>
    <w:rsid w:val="00E33BCE"/>
    <w:rsid w:val="00E33CA8"/>
    <w:rsid w:val="00E33CE8"/>
    <w:rsid w:val="00E33D02"/>
    <w:rsid w:val="00E33D8B"/>
    <w:rsid w:val="00E33F3A"/>
    <w:rsid w:val="00E33FFE"/>
    <w:rsid w:val="00E34039"/>
    <w:rsid w:val="00E3406E"/>
    <w:rsid w:val="00E341E2"/>
    <w:rsid w:val="00E342EC"/>
    <w:rsid w:val="00E3476F"/>
    <w:rsid w:val="00E3477A"/>
    <w:rsid w:val="00E3514C"/>
    <w:rsid w:val="00E351D7"/>
    <w:rsid w:val="00E356B6"/>
    <w:rsid w:val="00E35930"/>
    <w:rsid w:val="00E35ABB"/>
    <w:rsid w:val="00E35F01"/>
    <w:rsid w:val="00E35F3B"/>
    <w:rsid w:val="00E35FD9"/>
    <w:rsid w:val="00E360F6"/>
    <w:rsid w:val="00E360FD"/>
    <w:rsid w:val="00E367C6"/>
    <w:rsid w:val="00E36943"/>
    <w:rsid w:val="00E36987"/>
    <w:rsid w:val="00E36B7D"/>
    <w:rsid w:val="00E36F6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AE6"/>
    <w:rsid w:val="00E46FB0"/>
    <w:rsid w:val="00E4737F"/>
    <w:rsid w:val="00E477EE"/>
    <w:rsid w:val="00E502A7"/>
    <w:rsid w:val="00E50362"/>
    <w:rsid w:val="00E5057E"/>
    <w:rsid w:val="00E505B3"/>
    <w:rsid w:val="00E5127A"/>
    <w:rsid w:val="00E514DC"/>
    <w:rsid w:val="00E51945"/>
    <w:rsid w:val="00E51954"/>
    <w:rsid w:val="00E519D6"/>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3D24"/>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6FBA"/>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61E"/>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B3"/>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1A"/>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2AD"/>
    <w:rsid w:val="00F013D6"/>
    <w:rsid w:val="00F01578"/>
    <w:rsid w:val="00F017AC"/>
    <w:rsid w:val="00F01879"/>
    <w:rsid w:val="00F01B60"/>
    <w:rsid w:val="00F01B9D"/>
    <w:rsid w:val="00F02255"/>
    <w:rsid w:val="00F02758"/>
    <w:rsid w:val="00F0276E"/>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A9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9AF"/>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4"/>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170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443"/>
    <w:rsid w:val="00FA693B"/>
    <w:rsid w:val="00FA6947"/>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5D1"/>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0BA"/>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9661">
      <w:bodyDiv w:val="1"/>
      <w:marLeft w:val="0"/>
      <w:marRight w:val="0"/>
      <w:marTop w:val="0"/>
      <w:marBottom w:val="0"/>
      <w:divBdr>
        <w:top w:val="none" w:sz="0" w:space="0" w:color="auto"/>
        <w:left w:val="none" w:sz="0" w:space="0" w:color="auto"/>
        <w:bottom w:val="none" w:sz="0" w:space="0" w:color="auto"/>
        <w:right w:val="none" w:sz="0" w:space="0" w:color="auto"/>
      </w:divBdr>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1838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70544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405487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049463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110452">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0697029">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451396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911420">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182619">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4214928">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829348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Haruhi%20Echigo\Downloads\Simulation%20specification_TBoMS_Results_bullet%23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Coverage%20enhancement\RAN1-104bis\Simulation\Simulation%20specification_PUSCH.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Haruhi%20Echigo\Downloads\Simulation%20specification_v03_FR1_Urban.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 of slots applied to joint CE = 1</c:v>
          </c:tx>
          <c:spPr>
            <a:ln w="19050" cap="rnd">
              <a:solidFill>
                <a:srgbClr val="002060"/>
              </a:solidFill>
              <a:round/>
            </a:ln>
            <a:effectLst/>
          </c:spPr>
          <c:marker>
            <c:symbol val="circle"/>
            <c:size val="5"/>
            <c:spPr>
              <a:solidFill>
                <a:srgbClr val="002060"/>
              </a:solidFill>
              <a:ln w="9525">
                <a:solidFill>
                  <a:srgbClr val="002060"/>
                </a:solidFill>
              </a:ln>
              <a:effectLst/>
            </c:spPr>
          </c:marker>
          <c:xVal>
            <c:numRef>
              <c:f>'Results - JCE'!$A$45:$A$70</c:f>
              <c:numCache>
                <c:formatCode>0_ </c:formatCode>
                <c:ptCount val="2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numCache>
            </c:numRef>
          </c:xVal>
          <c:yVal>
            <c:numRef>
              <c:f>'Results - JCE'!$B$45:$B$70</c:f>
              <c:numCache>
                <c:formatCode>0.0000_ </c:formatCode>
                <c:ptCount val="26"/>
                <c:pt idx="0">
                  <c:v>0.99980000000000002</c:v>
                </c:pt>
                <c:pt idx="1">
                  <c:v>0.99880000000000002</c:v>
                </c:pt>
                <c:pt idx="2">
                  <c:v>0.99429999999999996</c:v>
                </c:pt>
                <c:pt idx="3">
                  <c:v>0.97889999999999999</c:v>
                </c:pt>
                <c:pt idx="4">
                  <c:v>0.94299999999999995</c:v>
                </c:pt>
                <c:pt idx="5">
                  <c:v>0.88070000000000004</c:v>
                </c:pt>
                <c:pt idx="6">
                  <c:v>0.7853</c:v>
                </c:pt>
                <c:pt idx="7">
                  <c:v>0.66180000000000005</c:v>
                </c:pt>
                <c:pt idx="8">
                  <c:v>0.53539999999999999</c:v>
                </c:pt>
                <c:pt idx="9">
                  <c:v>0.41289999999999999</c:v>
                </c:pt>
                <c:pt idx="10">
                  <c:v>0.3039</c:v>
                </c:pt>
                <c:pt idx="11">
                  <c:v>0.21709999999999999</c:v>
                </c:pt>
                <c:pt idx="12">
                  <c:v>0.15079999999999999</c:v>
                </c:pt>
                <c:pt idx="13">
                  <c:v>9.9199999999999997E-2</c:v>
                </c:pt>
                <c:pt idx="14">
                  <c:v>6.4100000000000004E-2</c:v>
                </c:pt>
                <c:pt idx="15">
                  <c:v>4.0500000000000001E-2</c:v>
                </c:pt>
                <c:pt idx="16">
                  <c:v>2.46E-2</c:v>
                </c:pt>
                <c:pt idx="17">
                  <c:v>1.5800000000000002E-2</c:v>
                </c:pt>
                <c:pt idx="18">
                  <c:v>8.3999999999999995E-3</c:v>
                </c:pt>
                <c:pt idx="19">
                  <c:v>4.1999999999999997E-3</c:v>
                </c:pt>
                <c:pt idx="20">
                  <c:v>2E-3</c:v>
                </c:pt>
                <c:pt idx="21">
                  <c:v>8.9999999999999998E-4</c:v>
                </c:pt>
                <c:pt idx="22">
                  <c:v>5.0000000000000001E-4</c:v>
                </c:pt>
                <c:pt idx="23">
                  <c:v>2.0000000000000001E-4</c:v>
                </c:pt>
                <c:pt idx="24">
                  <c:v>2.0000000000000001E-4</c:v>
                </c:pt>
                <c:pt idx="25">
                  <c:v>2.0000000000000001E-4</c:v>
                </c:pt>
              </c:numCache>
            </c:numRef>
          </c:yVal>
          <c:smooth val="0"/>
          <c:extLst>
            <c:ext xmlns:c16="http://schemas.microsoft.com/office/drawing/2014/chart" uri="{C3380CC4-5D6E-409C-BE32-E72D297353CC}">
              <c16:uniqueId val="{00000000-8437-4518-8354-960135B08042}"/>
            </c:ext>
          </c:extLst>
        </c:ser>
        <c:ser>
          <c:idx val="2"/>
          <c:order val="1"/>
          <c:tx>
            <c:v># of slots applied to joint CE = 2</c:v>
          </c:tx>
          <c:spPr>
            <a:ln w="19050" cap="rnd">
              <a:solidFill>
                <a:srgbClr val="C00000"/>
              </a:solidFill>
              <a:round/>
            </a:ln>
            <a:effectLst/>
          </c:spPr>
          <c:marker>
            <c:symbol val="circle"/>
            <c:size val="5"/>
            <c:spPr>
              <a:solidFill>
                <a:srgbClr val="C00000"/>
              </a:solidFill>
              <a:ln w="9525">
                <a:solidFill>
                  <a:srgbClr val="C00000"/>
                </a:solidFill>
              </a:ln>
              <a:effectLst/>
            </c:spPr>
          </c:marker>
          <c:xVal>
            <c:numRef>
              <c:f>'Results - JCE'!$A$45:$A$70</c:f>
              <c:numCache>
                <c:formatCode>0_ </c:formatCode>
                <c:ptCount val="2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numCache>
            </c:numRef>
          </c:xVal>
          <c:yVal>
            <c:numRef>
              <c:f>'Results - JCE'!$F$45:$F$70</c:f>
              <c:numCache>
                <c:formatCode>0.0000_ </c:formatCode>
                <c:ptCount val="26"/>
                <c:pt idx="0">
                  <c:v>0.99960000000000004</c:v>
                </c:pt>
                <c:pt idx="1">
                  <c:v>0.99750000000000005</c:v>
                </c:pt>
                <c:pt idx="2">
                  <c:v>0.98929999999999996</c:v>
                </c:pt>
                <c:pt idx="3">
                  <c:v>0.96379999999999999</c:v>
                </c:pt>
                <c:pt idx="4">
                  <c:v>0.9194</c:v>
                </c:pt>
                <c:pt idx="5">
                  <c:v>0.8367</c:v>
                </c:pt>
                <c:pt idx="6">
                  <c:v>0.72519999999999996</c:v>
                </c:pt>
                <c:pt idx="7">
                  <c:v>0.60050000000000003</c:v>
                </c:pt>
                <c:pt idx="8">
                  <c:v>0.47149999999999997</c:v>
                </c:pt>
                <c:pt idx="9">
                  <c:v>0.35599999999999998</c:v>
                </c:pt>
                <c:pt idx="10">
                  <c:v>0.25640000000000002</c:v>
                </c:pt>
                <c:pt idx="11">
                  <c:v>0.17899999999999999</c:v>
                </c:pt>
                <c:pt idx="12">
                  <c:v>0.1245</c:v>
                </c:pt>
                <c:pt idx="13">
                  <c:v>8.0100000000000005E-2</c:v>
                </c:pt>
                <c:pt idx="14">
                  <c:v>5.2600000000000001E-2</c:v>
                </c:pt>
                <c:pt idx="15">
                  <c:v>3.1899999999999998E-2</c:v>
                </c:pt>
                <c:pt idx="16">
                  <c:v>2.0299999999999999E-2</c:v>
                </c:pt>
                <c:pt idx="17">
                  <c:v>1.1599999999999999E-2</c:v>
                </c:pt>
                <c:pt idx="18">
                  <c:v>5.7000000000000002E-3</c:v>
                </c:pt>
                <c:pt idx="19">
                  <c:v>2.8999999999999998E-3</c:v>
                </c:pt>
                <c:pt idx="20">
                  <c:v>1.1000000000000001E-3</c:v>
                </c:pt>
                <c:pt idx="21">
                  <c:v>5.9999999999999995E-4</c:v>
                </c:pt>
                <c:pt idx="22">
                  <c:v>2.0000000000000001E-4</c:v>
                </c:pt>
                <c:pt idx="23">
                  <c:v>2.0000000000000001E-4</c:v>
                </c:pt>
                <c:pt idx="24">
                  <c:v>2.0000000000000001E-4</c:v>
                </c:pt>
                <c:pt idx="25">
                  <c:v>2.0000000000000001E-4</c:v>
                </c:pt>
              </c:numCache>
            </c:numRef>
          </c:yVal>
          <c:smooth val="0"/>
          <c:extLst>
            <c:ext xmlns:c16="http://schemas.microsoft.com/office/drawing/2014/chart" uri="{C3380CC4-5D6E-409C-BE32-E72D297353CC}">
              <c16:uniqueId val="{00000001-8437-4518-8354-960135B08042}"/>
            </c:ext>
          </c:extLst>
        </c:ser>
        <c:ser>
          <c:idx val="4"/>
          <c:order val="2"/>
          <c:tx>
            <c:v># of slots applied to joint CE = 4</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'Results - JCE'!$A$45:$A$70</c:f>
              <c:numCache>
                <c:formatCode>0_ </c:formatCode>
                <c:ptCount val="2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numCache>
            </c:numRef>
          </c:xVal>
          <c:yVal>
            <c:numRef>
              <c:f>'Results - JCE'!$I$45:$I$70</c:f>
              <c:numCache>
                <c:formatCode>0.0000_ </c:formatCode>
                <c:ptCount val="26"/>
                <c:pt idx="0">
                  <c:v>0.99939999999999996</c:v>
                </c:pt>
                <c:pt idx="1">
                  <c:v>0.99680000000000002</c:v>
                </c:pt>
                <c:pt idx="2">
                  <c:v>0.98519999999999996</c:v>
                </c:pt>
                <c:pt idx="3">
                  <c:v>0.95720000000000005</c:v>
                </c:pt>
                <c:pt idx="4">
                  <c:v>0.90559999999999996</c:v>
                </c:pt>
                <c:pt idx="5">
                  <c:v>0.82030000000000003</c:v>
                </c:pt>
                <c:pt idx="6">
                  <c:v>0.70269999999999999</c:v>
                </c:pt>
                <c:pt idx="7">
                  <c:v>0.57799999999999996</c:v>
                </c:pt>
                <c:pt idx="8">
                  <c:v>0.4506</c:v>
                </c:pt>
                <c:pt idx="9">
                  <c:v>0.33629999999999999</c:v>
                </c:pt>
                <c:pt idx="10">
                  <c:v>0.24260000000000001</c:v>
                </c:pt>
                <c:pt idx="11">
                  <c:v>0.16980000000000001</c:v>
                </c:pt>
                <c:pt idx="12">
                  <c:v>0.11509999999999999</c:v>
                </c:pt>
                <c:pt idx="13">
                  <c:v>7.5800000000000006E-2</c:v>
                </c:pt>
                <c:pt idx="14">
                  <c:v>4.7500000000000001E-2</c:v>
                </c:pt>
                <c:pt idx="15">
                  <c:v>2.9399999999999999E-2</c:v>
                </c:pt>
                <c:pt idx="16">
                  <c:v>1.83E-2</c:v>
                </c:pt>
                <c:pt idx="17">
                  <c:v>0.01</c:v>
                </c:pt>
                <c:pt idx="18">
                  <c:v>5.7000000000000002E-3</c:v>
                </c:pt>
                <c:pt idx="19">
                  <c:v>2.8E-3</c:v>
                </c:pt>
                <c:pt idx="20">
                  <c:v>8.9999999999999998E-4</c:v>
                </c:pt>
                <c:pt idx="21">
                  <c:v>5.0000000000000001E-4</c:v>
                </c:pt>
                <c:pt idx="22">
                  <c:v>2.0000000000000001E-4</c:v>
                </c:pt>
                <c:pt idx="23">
                  <c:v>2.0000000000000001E-4</c:v>
                </c:pt>
                <c:pt idx="24">
                  <c:v>2.0000000000000001E-4</c:v>
                </c:pt>
                <c:pt idx="25">
                  <c:v>1E-4</c:v>
                </c:pt>
              </c:numCache>
            </c:numRef>
          </c:yVal>
          <c:smooth val="0"/>
          <c:extLst>
            <c:ext xmlns:c16="http://schemas.microsoft.com/office/drawing/2014/chart" uri="{C3380CC4-5D6E-409C-BE32-E72D297353CC}">
              <c16:uniqueId val="{00000002-8437-4518-8354-960135B08042}"/>
            </c:ext>
          </c:extLst>
        </c:ser>
        <c:dLbls>
          <c:showLegendKey val="0"/>
          <c:showVal val="0"/>
          <c:showCatName val="0"/>
          <c:showSerName val="0"/>
          <c:showPercent val="0"/>
          <c:showBubbleSize val="0"/>
        </c:dLbls>
        <c:axId val="2109651840"/>
        <c:axId val="2109653088"/>
      </c:scatterChart>
      <c:valAx>
        <c:axId val="2109651840"/>
        <c:scaling>
          <c:orientation val="minMax"/>
          <c:max val="6"/>
          <c:min val="-12"/>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2109653088"/>
        <c:crossesAt val="1.0000000000000002E-3"/>
        <c:crossBetween val="midCat"/>
        <c:majorUnit val="1"/>
        <c:minorUnit val="1"/>
      </c:valAx>
      <c:valAx>
        <c:axId val="2109653088"/>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2109651840"/>
        <c:crossesAt val="-15"/>
        <c:crossBetween val="midCat"/>
      </c:valAx>
      <c:spPr>
        <a:noFill/>
        <a:ln>
          <a:noFill/>
        </a:ln>
        <a:effectLst/>
      </c:spPr>
    </c:plotArea>
    <c:legend>
      <c:legendPos val="l"/>
      <c:layout>
        <c:manualLayout>
          <c:xMode val="edge"/>
          <c:yMode val="edge"/>
          <c:x val="0.21759587308497783"/>
          <c:y val="0.53607354266458584"/>
          <c:w val="0.45393828959117494"/>
          <c:h val="0.18251958359188353"/>
        </c:manualLayout>
      </c:layout>
      <c:overlay val="1"/>
      <c:spPr>
        <a:solidFill>
          <a:schemeClr val="bg1"/>
        </a:solidFill>
        <a:ln>
          <a:solidFill>
            <a:schemeClr val="accent3"/>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noFill/>
      <a:round/>
    </a:ln>
    <a:effectLst/>
  </c:spPr>
  <c:txPr>
    <a:bodyPr/>
    <a:lstStyle/>
    <a:p>
      <a:pPr>
        <a:defRPr/>
      </a:pPr>
      <a:endParaRPr lang="ja-JP"/>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61194780221536"/>
          <c:y val="7.5052577562420078E-2"/>
          <c:w val="0.80038348769651035"/>
          <c:h val="0.75458686654552809"/>
        </c:manualLayout>
      </c:layout>
      <c:scatterChart>
        <c:scatterStyle val="smoothMarker"/>
        <c:varyColors val="0"/>
        <c:ser>
          <c:idx val="3"/>
          <c:order val="0"/>
          <c:tx>
            <c:v>No inter-slot FH</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'Results - PUSCH FR1 eMBB Urban'!$A$84:$A$91</c:f>
              <c:numCache>
                <c:formatCode>0.0_ </c:formatCode>
                <c:ptCount val="8"/>
                <c:pt idx="0">
                  <c:v>-15</c:v>
                </c:pt>
                <c:pt idx="1">
                  <c:v>-14</c:v>
                </c:pt>
                <c:pt idx="2">
                  <c:v>-13</c:v>
                </c:pt>
                <c:pt idx="3">
                  <c:v>-12</c:v>
                </c:pt>
                <c:pt idx="4">
                  <c:v>-11</c:v>
                </c:pt>
                <c:pt idx="5">
                  <c:v>-10</c:v>
                </c:pt>
                <c:pt idx="6">
                  <c:v>-9</c:v>
                </c:pt>
                <c:pt idx="7">
                  <c:v>-8</c:v>
                </c:pt>
              </c:numCache>
            </c:numRef>
          </c:xVal>
          <c:yVal>
            <c:numRef>
              <c:f>'Results - PUSCH FR1 eMBB Urban'!$B$84:$B$91</c:f>
              <c:numCache>
                <c:formatCode>0.0000_ </c:formatCode>
                <c:ptCount val="8"/>
                <c:pt idx="0">
                  <c:v>0.94979999999999998</c:v>
                </c:pt>
                <c:pt idx="1">
                  <c:v>0.78639999999999999</c:v>
                </c:pt>
                <c:pt idx="2">
                  <c:v>0.49230000000000002</c:v>
                </c:pt>
                <c:pt idx="3">
                  <c:v>0.20369999999999999</c:v>
                </c:pt>
                <c:pt idx="4">
                  <c:v>5.7700000000000001E-2</c:v>
                </c:pt>
                <c:pt idx="5">
                  <c:v>8.9999999999999993E-3</c:v>
                </c:pt>
                <c:pt idx="6">
                  <c:v>8.0000000000000004E-4</c:v>
                </c:pt>
                <c:pt idx="7">
                  <c:v>1E-4</c:v>
                </c:pt>
              </c:numCache>
            </c:numRef>
          </c:yVal>
          <c:smooth val="1"/>
          <c:extLst>
            <c:ext xmlns:c16="http://schemas.microsoft.com/office/drawing/2014/chart" uri="{C3380CC4-5D6E-409C-BE32-E72D297353CC}">
              <c16:uniqueId val="{00000000-81AB-4075-BD1F-6582D4A4675E}"/>
            </c:ext>
          </c:extLst>
        </c:ser>
        <c:ser>
          <c:idx val="0"/>
          <c:order val="1"/>
          <c:tx>
            <c:v>Duration per hop = 1 slot</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 - PUSCH FR1 eMBB Urban'!$A$36:$A$42</c:f>
              <c:numCache>
                <c:formatCode>0.0_ </c:formatCode>
                <c:ptCount val="7"/>
                <c:pt idx="0">
                  <c:v>-15</c:v>
                </c:pt>
                <c:pt idx="1">
                  <c:v>-14</c:v>
                </c:pt>
                <c:pt idx="2">
                  <c:v>-13</c:v>
                </c:pt>
                <c:pt idx="3">
                  <c:v>-12</c:v>
                </c:pt>
                <c:pt idx="4">
                  <c:v>-11</c:v>
                </c:pt>
                <c:pt idx="5">
                  <c:v>-10</c:v>
                </c:pt>
                <c:pt idx="6">
                  <c:v>-9</c:v>
                </c:pt>
              </c:numCache>
            </c:numRef>
          </c:xVal>
          <c:yVal>
            <c:numRef>
              <c:f>'Results - PUSCH FR1 eMBB Urban'!$B$36:$B$42</c:f>
              <c:numCache>
                <c:formatCode>0.0000_ </c:formatCode>
                <c:ptCount val="7"/>
                <c:pt idx="0">
                  <c:v>0.95350000000000001</c:v>
                </c:pt>
                <c:pt idx="1">
                  <c:v>0.78600000000000003</c:v>
                </c:pt>
                <c:pt idx="2">
                  <c:v>0.47120000000000001</c:v>
                </c:pt>
                <c:pt idx="3">
                  <c:v>0.16750000000000001</c:v>
                </c:pt>
                <c:pt idx="4">
                  <c:v>3.9600000000000003E-2</c:v>
                </c:pt>
                <c:pt idx="5">
                  <c:v>4.7000000000000002E-3</c:v>
                </c:pt>
                <c:pt idx="6">
                  <c:v>5.0000000000000001E-4</c:v>
                </c:pt>
              </c:numCache>
            </c:numRef>
          </c:yVal>
          <c:smooth val="1"/>
          <c:extLst>
            <c:ext xmlns:c16="http://schemas.microsoft.com/office/drawing/2014/chart" uri="{C3380CC4-5D6E-409C-BE32-E72D297353CC}">
              <c16:uniqueId val="{00000001-81AB-4075-BD1F-6582D4A4675E}"/>
            </c:ext>
          </c:extLst>
        </c:ser>
        <c:ser>
          <c:idx val="2"/>
          <c:order val="2"/>
          <c:tx>
            <c:v>Duration per hop = 2 slots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'Results - PUSCH FR1 eMBB Urban'!$A$36:$A$42</c:f>
              <c:numCache>
                <c:formatCode>0.0_ </c:formatCode>
                <c:ptCount val="7"/>
                <c:pt idx="0">
                  <c:v>-15</c:v>
                </c:pt>
                <c:pt idx="1">
                  <c:v>-14</c:v>
                </c:pt>
                <c:pt idx="2">
                  <c:v>-13</c:v>
                </c:pt>
                <c:pt idx="3">
                  <c:v>-12</c:v>
                </c:pt>
                <c:pt idx="4">
                  <c:v>-11</c:v>
                </c:pt>
                <c:pt idx="5">
                  <c:v>-10</c:v>
                </c:pt>
                <c:pt idx="6">
                  <c:v>-9</c:v>
                </c:pt>
              </c:numCache>
            </c:numRef>
          </c:xVal>
          <c:yVal>
            <c:numRef>
              <c:f>'Results - PUSCH FR1 eMBB Urban'!$F$36:$F$42</c:f>
              <c:numCache>
                <c:formatCode>0.0000_ </c:formatCode>
                <c:ptCount val="7"/>
                <c:pt idx="0">
                  <c:v>0.95140000000000002</c:v>
                </c:pt>
                <c:pt idx="1">
                  <c:v>0.78090000000000004</c:v>
                </c:pt>
                <c:pt idx="2">
                  <c:v>0.46039999999999998</c:v>
                </c:pt>
                <c:pt idx="3">
                  <c:v>0.16320000000000001</c:v>
                </c:pt>
                <c:pt idx="4">
                  <c:v>3.6499999999999998E-2</c:v>
                </c:pt>
                <c:pt idx="5">
                  <c:v>4.5999999999999999E-3</c:v>
                </c:pt>
                <c:pt idx="6">
                  <c:v>2.9999999999999997E-4</c:v>
                </c:pt>
              </c:numCache>
            </c:numRef>
          </c:yVal>
          <c:smooth val="1"/>
          <c:extLst>
            <c:ext xmlns:c16="http://schemas.microsoft.com/office/drawing/2014/chart" uri="{C3380CC4-5D6E-409C-BE32-E72D297353CC}">
              <c16:uniqueId val="{00000002-81AB-4075-BD1F-6582D4A4675E}"/>
            </c:ext>
          </c:extLst>
        </c:ser>
        <c:ser>
          <c:idx val="1"/>
          <c:order val="3"/>
          <c:tx>
            <c:v>Duration per hop = 4 slots</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'Results - PUSCH FR1 eMBB Urban'!$A$36:$A$42</c:f>
              <c:numCache>
                <c:formatCode>0.0_ </c:formatCode>
                <c:ptCount val="7"/>
                <c:pt idx="0">
                  <c:v>-15</c:v>
                </c:pt>
                <c:pt idx="1">
                  <c:v>-14</c:v>
                </c:pt>
                <c:pt idx="2">
                  <c:v>-13</c:v>
                </c:pt>
                <c:pt idx="3">
                  <c:v>-12</c:v>
                </c:pt>
                <c:pt idx="4">
                  <c:v>-11</c:v>
                </c:pt>
                <c:pt idx="5">
                  <c:v>-10</c:v>
                </c:pt>
                <c:pt idx="6">
                  <c:v>-9</c:v>
                </c:pt>
              </c:numCache>
            </c:numRef>
          </c:xVal>
          <c:yVal>
            <c:numRef>
              <c:f>'Results - PUSCH FR1 eMBB Urban'!$D$36:$D$42</c:f>
              <c:numCache>
                <c:formatCode>0.0000_ </c:formatCode>
                <c:ptCount val="7"/>
                <c:pt idx="0">
                  <c:v>0.95089999999999997</c:v>
                </c:pt>
                <c:pt idx="1">
                  <c:v>0.77659999999999996</c:v>
                </c:pt>
                <c:pt idx="2">
                  <c:v>0.45710000000000001</c:v>
                </c:pt>
                <c:pt idx="3">
                  <c:v>0.16220000000000001</c:v>
                </c:pt>
                <c:pt idx="4">
                  <c:v>3.6499999999999998E-2</c:v>
                </c:pt>
                <c:pt idx="5">
                  <c:v>5.0000000000000001E-3</c:v>
                </c:pt>
                <c:pt idx="6">
                  <c:v>2.9999999999999997E-4</c:v>
                </c:pt>
              </c:numCache>
            </c:numRef>
          </c:yVal>
          <c:smooth val="1"/>
          <c:extLst>
            <c:ext xmlns:c16="http://schemas.microsoft.com/office/drawing/2014/chart" uri="{C3380CC4-5D6E-409C-BE32-E72D297353CC}">
              <c16:uniqueId val="{00000003-81AB-4075-BD1F-6582D4A4675E}"/>
            </c:ext>
          </c:extLst>
        </c:ser>
        <c:dLbls>
          <c:showLegendKey val="0"/>
          <c:showVal val="0"/>
          <c:showCatName val="0"/>
          <c:showSerName val="0"/>
          <c:showPercent val="0"/>
          <c:showBubbleSize val="0"/>
        </c:dLbls>
        <c:axId val="1737706767"/>
        <c:axId val="1737694703"/>
      </c:scatterChart>
      <c:valAx>
        <c:axId val="1737706767"/>
        <c:scaling>
          <c:orientation val="minMax"/>
          <c:max val="-9"/>
          <c:min val="-15"/>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694703"/>
        <c:crossesAt val="1.0000000000000002E-3"/>
        <c:crossBetween val="midCat"/>
        <c:minorUnit val="1"/>
      </c:valAx>
      <c:valAx>
        <c:axId val="1737694703"/>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706767"/>
        <c:crossesAt val="-15"/>
        <c:crossBetween val="midCat"/>
      </c:valAx>
      <c:spPr>
        <a:noFill/>
        <a:ln>
          <a:noFill/>
        </a:ln>
        <a:effectLst/>
      </c:spPr>
    </c:plotArea>
    <c:legend>
      <c:legendPos val="l"/>
      <c:layout>
        <c:manualLayout>
          <c:xMode val="edge"/>
          <c:yMode val="edge"/>
          <c:x val="0.18017371094379658"/>
          <c:y val="0.49520297764025883"/>
          <c:w val="0.39712599031854218"/>
          <c:h val="0.22618396225653739"/>
        </c:manualLayout>
      </c:layout>
      <c:overlay val="1"/>
      <c:spPr>
        <a:solidFill>
          <a:schemeClr val="bg1"/>
        </a:solidFill>
        <a:ln>
          <a:solidFill>
            <a:schemeClr val="tx2"/>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noFill/>
      <a:round/>
    </a:ln>
    <a:effectLst/>
  </c:spPr>
  <c:txPr>
    <a:bodyPr/>
    <a:lstStyle/>
    <a:p>
      <a:pPr>
        <a:defRPr/>
      </a:pPr>
      <a:endParaRPr lang="ja-JP"/>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7243466003465643"/>
          <c:y val="6.8383332248758172E-2"/>
          <c:w val="0.76471161649405206"/>
          <c:h val="0.76607459553016699"/>
        </c:manualLayout>
      </c:layout>
      <c:scatterChart>
        <c:scatterStyle val="smoothMarker"/>
        <c:varyColors val="0"/>
        <c:ser>
          <c:idx val="0"/>
          <c:order val="0"/>
          <c:tx>
            <c:v>FH every slot</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 - PUSCH FR1 eMBB Urban'!$A$36:$A$42</c:f>
              <c:numCache>
                <c:formatCode>0.0_ </c:formatCode>
                <c:ptCount val="7"/>
                <c:pt idx="0">
                  <c:v>-15</c:v>
                </c:pt>
                <c:pt idx="1">
                  <c:v>-14</c:v>
                </c:pt>
                <c:pt idx="2">
                  <c:v>-13</c:v>
                </c:pt>
                <c:pt idx="3">
                  <c:v>-12</c:v>
                </c:pt>
                <c:pt idx="4">
                  <c:v>-11</c:v>
                </c:pt>
                <c:pt idx="5">
                  <c:v>-10</c:v>
                </c:pt>
                <c:pt idx="6">
                  <c:v>-9</c:v>
                </c:pt>
              </c:numCache>
            </c:numRef>
          </c:xVal>
          <c:yVal>
            <c:numRef>
              <c:f>'Results - PUSCH FR1 eMBB Urban'!$C$36:$C$42</c:f>
              <c:numCache>
                <c:formatCode>0.0000_ </c:formatCode>
                <c:ptCount val="7"/>
                <c:pt idx="0">
                  <c:v>0.95289999999999997</c:v>
                </c:pt>
                <c:pt idx="1">
                  <c:v>0.78369999999999995</c:v>
                </c:pt>
                <c:pt idx="2">
                  <c:v>0.46989999999999998</c:v>
                </c:pt>
                <c:pt idx="3">
                  <c:v>0.16800000000000001</c:v>
                </c:pt>
                <c:pt idx="4">
                  <c:v>3.8300000000000001E-2</c:v>
                </c:pt>
                <c:pt idx="5">
                  <c:v>5.1000000000000004E-3</c:v>
                </c:pt>
                <c:pt idx="6">
                  <c:v>2.9999999999999997E-4</c:v>
                </c:pt>
              </c:numCache>
            </c:numRef>
          </c:yVal>
          <c:smooth val="1"/>
          <c:extLst>
            <c:ext xmlns:c16="http://schemas.microsoft.com/office/drawing/2014/chart" uri="{C3380CC4-5D6E-409C-BE32-E72D297353CC}">
              <c16:uniqueId val="{00000000-D283-4EC5-A193-C78F1A9754EE}"/>
            </c:ext>
          </c:extLst>
        </c:ser>
        <c:ser>
          <c:idx val="1"/>
          <c:order val="1"/>
          <c:tx>
            <c:v>FH every other slot</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'Results - PUSCH FR1 eMBB Urban'!$A$36:$A$41</c:f>
              <c:numCache>
                <c:formatCode>0.0_ </c:formatCode>
                <c:ptCount val="6"/>
                <c:pt idx="0">
                  <c:v>-15</c:v>
                </c:pt>
                <c:pt idx="1">
                  <c:v>-14</c:v>
                </c:pt>
                <c:pt idx="2">
                  <c:v>-13</c:v>
                </c:pt>
                <c:pt idx="3">
                  <c:v>-12</c:v>
                </c:pt>
                <c:pt idx="4">
                  <c:v>-11</c:v>
                </c:pt>
                <c:pt idx="5">
                  <c:v>-10</c:v>
                </c:pt>
              </c:numCache>
            </c:numRef>
          </c:xVal>
          <c:yVal>
            <c:numRef>
              <c:f>'Results - PUSCH FR1 eMBB Urban'!$G$36:$G$41</c:f>
              <c:numCache>
                <c:formatCode>0.0000_ </c:formatCode>
                <c:ptCount val="6"/>
                <c:pt idx="0">
                  <c:v>0.87439999999999996</c:v>
                </c:pt>
                <c:pt idx="1">
                  <c:v>0.60919999999999996</c:v>
                </c:pt>
                <c:pt idx="2">
                  <c:v>0.27110000000000001</c:v>
                </c:pt>
                <c:pt idx="3">
                  <c:v>7.6799999999999993E-2</c:v>
                </c:pt>
                <c:pt idx="4">
                  <c:v>1.1599999999999999E-2</c:v>
                </c:pt>
                <c:pt idx="5">
                  <c:v>1.5E-3</c:v>
                </c:pt>
              </c:numCache>
            </c:numRef>
          </c:yVal>
          <c:smooth val="1"/>
          <c:extLst>
            <c:ext xmlns:c16="http://schemas.microsoft.com/office/drawing/2014/chart" uri="{C3380CC4-5D6E-409C-BE32-E72D297353CC}">
              <c16:uniqueId val="{00000001-D283-4EC5-A193-C78F1A9754EE}"/>
            </c:ext>
          </c:extLst>
        </c:ser>
        <c:ser>
          <c:idx val="2"/>
          <c:order val="2"/>
          <c:tx>
            <c:v>FH every 4 slots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'Results - PUSCH FR1 eMBB Urban'!$A$36:$A$41</c:f>
              <c:numCache>
                <c:formatCode>0.0_ </c:formatCode>
                <c:ptCount val="6"/>
                <c:pt idx="0">
                  <c:v>-15</c:v>
                </c:pt>
                <c:pt idx="1">
                  <c:v>-14</c:v>
                </c:pt>
                <c:pt idx="2">
                  <c:v>-13</c:v>
                </c:pt>
                <c:pt idx="3">
                  <c:v>-12</c:v>
                </c:pt>
                <c:pt idx="4">
                  <c:v>-11</c:v>
                </c:pt>
                <c:pt idx="5">
                  <c:v>-10</c:v>
                </c:pt>
              </c:numCache>
            </c:numRef>
          </c:xVal>
          <c:yVal>
            <c:numRef>
              <c:f>'Results - PUSCH FR1 eMBB Urban'!$E$36:$E$41</c:f>
              <c:numCache>
                <c:formatCode>0.0000_ </c:formatCode>
                <c:ptCount val="6"/>
                <c:pt idx="0">
                  <c:v>0.73809999999999998</c:v>
                </c:pt>
                <c:pt idx="1">
                  <c:v>0.40739999999999998</c:v>
                </c:pt>
                <c:pt idx="2">
                  <c:v>0.1358</c:v>
                </c:pt>
                <c:pt idx="3">
                  <c:v>2.8299999999999999E-2</c:v>
                </c:pt>
                <c:pt idx="4">
                  <c:v>3.2000000000000002E-3</c:v>
                </c:pt>
                <c:pt idx="5">
                  <c:v>2.0000000000000001E-4</c:v>
                </c:pt>
              </c:numCache>
            </c:numRef>
          </c:yVal>
          <c:smooth val="1"/>
          <c:extLst>
            <c:ext xmlns:c16="http://schemas.microsoft.com/office/drawing/2014/chart" uri="{C3380CC4-5D6E-409C-BE32-E72D297353CC}">
              <c16:uniqueId val="{00000002-D283-4EC5-A193-C78F1A9754EE}"/>
            </c:ext>
          </c:extLst>
        </c:ser>
        <c:dLbls>
          <c:showLegendKey val="0"/>
          <c:showVal val="0"/>
          <c:showCatName val="0"/>
          <c:showSerName val="0"/>
          <c:showPercent val="0"/>
          <c:showBubbleSize val="0"/>
        </c:dLbls>
        <c:axId val="1737706767"/>
        <c:axId val="1737694703"/>
      </c:scatterChart>
      <c:valAx>
        <c:axId val="1737706767"/>
        <c:scaling>
          <c:orientation val="minMax"/>
          <c:max val="-9"/>
          <c:min val="-15"/>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694703"/>
        <c:crossesAt val="1.0000000000000002E-3"/>
        <c:crossBetween val="midCat"/>
        <c:minorUnit val="1"/>
      </c:valAx>
      <c:valAx>
        <c:axId val="1737694703"/>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706767"/>
        <c:crossesAt val="-15"/>
        <c:crossBetween val="midCat"/>
      </c:valAx>
      <c:spPr>
        <a:noFill/>
        <a:ln>
          <a:noFill/>
        </a:ln>
        <a:effectLst/>
      </c:spPr>
    </c:plotArea>
    <c:legend>
      <c:legendPos val="l"/>
      <c:layout>
        <c:manualLayout>
          <c:xMode val="edge"/>
          <c:yMode val="edge"/>
          <c:x val="0.22931941359919744"/>
          <c:y val="0.56576843554296408"/>
          <c:w val="0.3263084702781594"/>
          <c:h val="0.24828224984273664"/>
        </c:manualLayout>
      </c:layout>
      <c:overlay val="1"/>
      <c:spPr>
        <a:solidFill>
          <a:schemeClr val="bg1"/>
        </a:solidFill>
        <a:ln>
          <a:solidFill>
            <a:schemeClr val="tx2"/>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no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6359B-8129-4A69-98CB-3F080B573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2493</Words>
  <Characters>14214</Characters>
  <Application>Microsoft Office Word</Application>
  <DocSecurity>0</DocSecurity>
  <Lines>118</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cp:lastModifiedBy>
  <cp:revision>3</cp:revision>
  <cp:lastPrinted>2017-08-09T04:40:00Z</cp:lastPrinted>
  <dcterms:created xsi:type="dcterms:W3CDTF">2021-08-05T05:28:00Z</dcterms:created>
  <dcterms:modified xsi:type="dcterms:W3CDTF">2021-08-06T03:00:00Z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